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9567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0066EC1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39C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87EF5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C725AF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环境保护与人类健康</w:t>
            </w:r>
          </w:p>
        </w:tc>
      </w:tr>
      <w:tr w14:paraId="009B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E867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C7E04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Environmental protection and human health</w:t>
            </w:r>
          </w:p>
        </w:tc>
      </w:tr>
      <w:tr w14:paraId="5550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FB5F0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5F91D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2088039</w:t>
            </w:r>
          </w:p>
        </w:tc>
        <w:tc>
          <w:tcPr>
            <w:tcW w:w="2126" w:type="dxa"/>
            <w:gridSpan w:val="2"/>
            <w:vAlign w:val="center"/>
          </w:tcPr>
          <w:p w14:paraId="3B195C2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D3FA3F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075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2272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课程学时 </w:t>
            </w:r>
          </w:p>
        </w:tc>
        <w:tc>
          <w:tcPr>
            <w:tcW w:w="2260" w:type="dxa"/>
            <w:vAlign w:val="center"/>
          </w:tcPr>
          <w:p w14:paraId="7FA23E8B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B206A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59E04AE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5087E8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12FD242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3CE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20C87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ACEA0D2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0E9C431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C205790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全校学生</w:t>
            </w:r>
          </w:p>
        </w:tc>
      </w:tr>
      <w:tr w14:paraId="2AD8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5434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596C2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 w14:paraId="5337D2E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39261CA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全X</w:t>
            </w:r>
          </w:p>
        </w:tc>
      </w:tr>
      <w:tr w14:paraId="6953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80B6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AEB7D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环境保护概论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林肇信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刘天齐，刘逸农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主编，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高等教育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1413" w:type="dxa"/>
            <w:gridSpan w:val="2"/>
            <w:vAlign w:val="center"/>
          </w:tcPr>
          <w:p w14:paraId="7C3C2B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2FEBF9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BB7A3C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81F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FF2AC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18B1329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0251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3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7181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5E84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《环境保护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与人类健康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》是介于自然科学、社会科学和技术科学之间的交叉学科；开设本课程目的是使学生除了掌握本专业的专门科学技术知识外，对环境、环境问题、环境污染、环境保护、环境经济等知识有一概貌性了解，进一步认识人类活动造成的环境危害，掌握环境质量变化的客观规律，培养学生运用生态学基本观点来解决环境问题的能力，使大学生对目前人类所面临的环境问题有个全面清醒的认识，提高自己的环保意识。 </w:t>
            </w:r>
          </w:p>
          <w:p w14:paraId="2AE504CE">
            <w:pPr>
              <w:pStyle w:val="14"/>
              <w:widowControl w:val="0"/>
              <w:jc w:val="both"/>
            </w:pPr>
          </w:p>
        </w:tc>
      </w:tr>
      <w:tr w14:paraId="0B33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5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0505DC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B30C08F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本课程为综合素质选修课，适合全日制本科生学习，要求学生具有一定的自主学习能力和科学素养，对如何科学饮食有一定的兴趣。</w:t>
            </w:r>
          </w:p>
          <w:p w14:paraId="4051FE0C">
            <w:pPr>
              <w:pStyle w:val="14"/>
              <w:widowControl w:val="0"/>
              <w:jc w:val="both"/>
            </w:pPr>
          </w:p>
        </w:tc>
      </w:tr>
      <w:tr w14:paraId="3A8B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5B73CF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5D02CC6">
            <w:pPr>
              <w:widowControl w:val="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68580</wp:posOffset>
                  </wp:positionV>
                  <wp:extent cx="874395" cy="314325"/>
                  <wp:effectExtent l="0" t="0" r="1905" b="8890"/>
                  <wp:wrapNone/>
                  <wp:docPr id="1" name="图片 1" descr="846332f19370549720043c54a544f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46332f19370549720043c54a544f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C4587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E37894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CB05D0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2024.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  <w:tr w14:paraId="1B44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0CA231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2843F2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40005</wp:posOffset>
                  </wp:positionV>
                  <wp:extent cx="790575" cy="322580"/>
                  <wp:effectExtent l="0" t="0" r="9525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22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7361D5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7A2194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  <w:tr w14:paraId="4DB3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32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66D469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7C7F65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83820</wp:posOffset>
                  </wp:positionV>
                  <wp:extent cx="827405" cy="494665"/>
                  <wp:effectExtent l="0" t="0" r="10795" b="6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494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AD4439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EAD43F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2024.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</w:tbl>
    <w:p w14:paraId="68DF6A5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23CA69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8EFD9C4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6926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04B5E98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84167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CA28A3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2082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8FB325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F70C25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0F46B7C2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理解环境的概念，环境问题及其产生、发展。</w:t>
            </w:r>
          </w:p>
        </w:tc>
      </w:tr>
      <w:tr w14:paraId="1E284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1B6D061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D5F631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55FC961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掌握可持续发展战略和我国环境与发展十大对策，以及环境保护和资源保护的意义和措施。</w:t>
            </w:r>
          </w:p>
        </w:tc>
      </w:tr>
      <w:tr w14:paraId="590D9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807968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EF4FE6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9618A2F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理解环境污染与人体健康的关系。</w:t>
            </w:r>
          </w:p>
        </w:tc>
      </w:tr>
      <w:tr w14:paraId="0B1FB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B1C6B5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CE5A46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B2E238A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学会大气、水体、土壤污染及防治技术与措施。</w:t>
            </w:r>
          </w:p>
        </w:tc>
      </w:tr>
      <w:tr w14:paraId="5CDD7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27A60B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CA34B7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211AD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DA81A9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爱党爱国，坚决拥护党的领导，热爱祖国的大好河山、悠久历史、灿烂文化，自觉维护民族利益和国家尊严</w:t>
            </w:r>
          </w:p>
        </w:tc>
      </w:tr>
      <w:tr w14:paraId="77E8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41AC27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3351D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7722B70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</w:rPr>
              <w:t>诚信尽责，为人诚实，信守承诺，勤奋努力，精益求精，勇于担责</w:t>
            </w:r>
          </w:p>
        </w:tc>
      </w:tr>
    </w:tbl>
    <w:p w14:paraId="2D2547F3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59C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7A16822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L01</w:t>
            </w:r>
            <w:r>
              <w:rPr>
                <w:rFonts w:hint="eastAsia" w:ascii="宋体" w:hAnsi="宋体"/>
              </w:rPr>
              <w:t>理解环境的概念，环境问题及其产生、发展。</w:t>
            </w:r>
          </w:p>
        </w:tc>
      </w:tr>
      <w:tr w14:paraId="5F46E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0371421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 w:ascii="宋体" w:hAnsi="宋体"/>
                <w:lang w:val="en-US" w:eastAsia="zh-CN"/>
              </w:rPr>
              <w:t>掌握可持续发展战略和我国环境与发展十大对策，以及环境保护和资源保护的意义和措施。</w:t>
            </w:r>
          </w:p>
        </w:tc>
      </w:tr>
      <w:tr w14:paraId="14A7A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6A5DC05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L042</w:t>
            </w:r>
            <w:r>
              <w:rPr>
                <w:rFonts w:hint="eastAsia" w:ascii="宋体" w:hAnsi="宋体"/>
                <w:lang w:val="en-US" w:eastAsia="zh-CN"/>
              </w:rPr>
              <w:t>理解环境污染与人体健康的关系。</w:t>
            </w:r>
          </w:p>
        </w:tc>
      </w:tr>
      <w:tr w14:paraId="64951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76CCC95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61</w:t>
            </w:r>
            <w:r>
              <w:rPr>
                <w:rFonts w:hint="eastAsia" w:ascii="宋体" w:hAnsi="宋体"/>
                <w:lang w:val="en-US" w:eastAsia="zh-CN"/>
              </w:rPr>
              <w:t>学会大气、水体、土壤污染及防治技术与措施。</w:t>
            </w:r>
          </w:p>
        </w:tc>
      </w:tr>
      <w:tr w14:paraId="18553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7ACF349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lang w:val="en-US" w:eastAsia="zh-CN"/>
              </w:rPr>
              <w:t>LO8掌握环境标准、环境管理、环境法的内容、意义和原则。</w:t>
            </w:r>
          </w:p>
        </w:tc>
      </w:tr>
    </w:tbl>
    <w:p w14:paraId="7066307D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6"/>
        <w:gridCol w:w="796"/>
        <w:gridCol w:w="4755"/>
        <w:gridCol w:w="1349"/>
      </w:tblGrid>
      <w:tr w14:paraId="7CC8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7BECF70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6F04E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2173A1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C8D355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E67E9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301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15CBC5">
            <w:pPr>
              <w:pStyle w:val="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19B492A9">
            <w:pPr>
              <w:pStyle w:val="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2CCF177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1AFD0F66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理解环境的概念，环境问题及其产生、发展。</w:t>
            </w:r>
          </w:p>
          <w:p w14:paraId="48AF652F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01DD87F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1542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5625003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AC14B26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D2697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C15172A">
            <w:pPr>
              <w:pStyle w:val="14"/>
              <w:widowControl w:val="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掌握可持续发展战略和我国环境与发展十大对策，以及环境保护和资源保护的意义和措施。</w:t>
            </w:r>
          </w:p>
          <w:p w14:paraId="41266741">
            <w:pPr>
              <w:pStyle w:val="14"/>
              <w:widowControl w:val="0"/>
              <w:jc w:val="left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065810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7AF4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E73D85A">
            <w:pPr>
              <w:pStyle w:val="14"/>
            </w:pPr>
            <w:r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170701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2FCC7F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254AB21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lang w:val="en-US" w:eastAsia="zh-CN"/>
              </w:rPr>
              <w:t>理解环境污染与人体健康的关系。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97204C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49AB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1FDE55">
            <w:pPr>
              <w:pStyle w:val="14"/>
            </w:pPr>
            <w:r>
              <w:rPr>
                <w:rFonts w:hint="eastAsia"/>
                <w:sz w:val="20"/>
                <w:szCs w:val="20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BD6ADC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A58D744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6D4B1FB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lang w:val="en-US" w:eastAsia="zh-CN"/>
              </w:rPr>
              <w:t>学会大气、水体、土壤污染及防治技术与措施。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471E37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2680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261CDC2">
            <w:pPr>
              <w:pStyle w:val="14"/>
            </w:pPr>
            <w:r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DA3E73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F8BC634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113FA9D7">
            <w:pPr>
              <w:pStyle w:val="14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</w:t>
            </w:r>
            <w:r>
              <w:rPr>
                <w:rFonts w:hint="eastAsia" w:ascii="宋体" w:hAnsi="宋体"/>
                <w:lang w:val="en-US" w:eastAsia="zh-CN"/>
              </w:rPr>
              <w:t>掌握环境标准、环境管理、环境法的内容、意义和原则。</w:t>
            </w:r>
          </w:p>
          <w:p w14:paraId="1F72288A">
            <w:pPr>
              <w:pStyle w:val="14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8965D1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27E1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BA3696E">
            <w:pPr>
              <w:pStyle w:val="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LO8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0AEA9E6">
            <w:pPr>
              <w:pStyle w:val="14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②③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56550D6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44EE3D11">
            <w:pPr>
              <w:pStyle w:val="1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爱党爱国，坚决拥护党的领导，热爱祖国的大好河山、悠久历史、灿烂文化，自觉维护民族利益和国家尊严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F6ABF8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757B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E4DF8B9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DA97CB8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03D5F8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09752788">
            <w:pPr>
              <w:pStyle w:val="1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</w:rPr>
              <w:t>诚信尽责，为人诚实，信守承诺，勤奋努力，精益求精，勇于担责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6A3F1B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</w:tbl>
    <w:p w14:paraId="7971A6D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0C96C0D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F1F8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F5521A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</w:p>
          <w:p w14:paraId="6AD0E61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第一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环境概论</w:t>
            </w:r>
          </w:p>
          <w:p w14:paraId="03060CC4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环境概论，环境问题的由来，环境科学。</w:t>
            </w:r>
          </w:p>
          <w:p w14:paraId="7369F12C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</w:t>
            </w:r>
            <w:r>
              <w:rPr>
                <w:rFonts w:hint="eastAsia" w:ascii="宋体" w:hAnsi="宋体"/>
                <w:sz w:val="21"/>
                <w:szCs w:val="21"/>
              </w:rPr>
              <w:t>：当前人类面临的环境问题。</w:t>
            </w:r>
          </w:p>
          <w:p w14:paraId="6E964934">
            <w:pPr>
              <w:widowControl w:val="0"/>
              <w:snapToGrid w:val="0"/>
              <w:spacing w:line="288" w:lineRule="auto"/>
              <w:ind w:firstLine="422" w:firstLineChars="200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环境科学。</w:t>
            </w:r>
            <w:r>
              <w:rPr>
                <w:rFonts w:hint="eastAsia"/>
                <w:sz w:val="21"/>
                <w:szCs w:val="21"/>
              </w:rPr>
              <w:t>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 w14:paraId="0CE8BAB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第二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生态学</w:t>
            </w:r>
          </w:p>
          <w:p w14:paraId="41E2460D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生态学定义，生态系统的概念、类型、功能，生态平衡，生态学在环境保护中的应用。</w:t>
            </w:r>
          </w:p>
          <w:p w14:paraId="78D7B605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生态系统，生态平衡的概念，生态学在环境中的应用。</w:t>
            </w:r>
          </w:p>
          <w:p w14:paraId="39752A3C">
            <w:pPr>
              <w:widowControl w:val="0"/>
              <w:snapToGrid w:val="0"/>
              <w:spacing w:line="288" w:lineRule="auto"/>
              <w:ind w:firstLine="422" w:firstLineChars="200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生态系统的功能。</w:t>
            </w:r>
          </w:p>
          <w:p w14:paraId="58229F4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第三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可持续发展战略</w:t>
            </w:r>
          </w:p>
          <w:p w14:paraId="644842DA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中国环境与发展十大对策。</w:t>
            </w:r>
          </w:p>
          <w:p w14:paraId="1C866CFC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可持续发展战略。</w:t>
            </w:r>
          </w:p>
          <w:p w14:paraId="25C216B4">
            <w:pPr>
              <w:widowControl w:val="0"/>
              <w:snapToGrid w:val="0"/>
              <w:spacing w:line="288" w:lineRule="auto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中国２１世纪议程。</w:t>
            </w:r>
          </w:p>
          <w:p w14:paraId="3DF2CD8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第四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土地资源和生物资源的利用与保护</w:t>
            </w:r>
          </w:p>
          <w:p w14:paraId="459D53D4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基本概念，自然资源的分类，土地资源、生物资源、矿产资源的利用与保护。</w:t>
            </w:r>
          </w:p>
          <w:p w14:paraId="142705DD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基本概念。</w:t>
            </w:r>
          </w:p>
          <w:p w14:paraId="2C3DD3C8">
            <w:pPr>
              <w:widowControl w:val="0"/>
              <w:snapToGrid w:val="0"/>
              <w:spacing w:line="288" w:lineRule="auto"/>
              <w:ind w:firstLine="422" w:firstLineChars="200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土地资源和生物资源的利用与保护。</w:t>
            </w:r>
          </w:p>
          <w:p w14:paraId="3956212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第五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环境污染物</w:t>
            </w:r>
          </w:p>
          <w:p w14:paraId="73D9B4C3">
            <w:pPr>
              <w:widowControl w:val="0"/>
              <w:adjustRightInd w:val="0"/>
              <w:snapToGrid w:val="0"/>
              <w:spacing w:line="315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人和环境的辩证关系，环境污染物及其来源，环境污染对人体的作用及对人体健康的危害。</w:t>
            </w:r>
          </w:p>
          <w:p w14:paraId="25FBF665">
            <w:pPr>
              <w:widowControl w:val="0"/>
              <w:adjustRightInd w:val="0"/>
              <w:snapToGrid w:val="0"/>
              <w:spacing w:line="315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环境污染物及其来源，环境污染的特征，人体对环境致病因素的反应，环境污染物在人体内的转归，环境污染对人体健康的危害。</w:t>
            </w:r>
          </w:p>
          <w:p w14:paraId="51CCADB4">
            <w:pPr>
              <w:widowControl w:val="0"/>
              <w:adjustRightInd w:val="0"/>
              <w:snapToGrid w:val="0"/>
              <w:spacing w:line="315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环境污染物在人体内的转归。</w:t>
            </w:r>
          </w:p>
          <w:p w14:paraId="114A139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第六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大气污染</w:t>
            </w:r>
          </w:p>
          <w:p w14:paraId="62271B8E">
            <w:pPr>
              <w:widowControl w:val="0"/>
              <w:adjustRightInd w:val="0"/>
              <w:snapToGrid w:val="0"/>
              <w:spacing w:line="315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大气结构，大气组成，大气污染涵义，环境空气质量标准，大气污染源及污染物发生机制，主要污染物对人体的影响，影响大气污染的气象因素，大气污染防治技术。</w:t>
            </w:r>
          </w:p>
          <w:p w14:paraId="082A6255">
            <w:pPr>
              <w:widowControl w:val="0"/>
              <w:adjustRightInd w:val="0"/>
              <w:snapToGrid w:val="0"/>
              <w:spacing w:line="315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大气污染涵义，大气污染源及污染物发生机制，污染物对人体的影响，气象动力因子和热力因子。</w:t>
            </w:r>
          </w:p>
          <w:p w14:paraId="39392EC5">
            <w:pPr>
              <w:widowControl w:val="0"/>
              <w:adjustRightInd w:val="0"/>
              <w:snapToGrid w:val="0"/>
              <w:spacing w:line="315" w:lineRule="exact"/>
              <w:ind w:firstLine="422" w:firstLineChars="200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污染物发生机制。影响大气污染的热力因子。</w:t>
            </w:r>
          </w:p>
          <w:p w14:paraId="06AE407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第七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水污染</w:t>
            </w:r>
          </w:p>
          <w:p w14:paraId="3040CFC8">
            <w:pPr>
              <w:widowControl w:val="0"/>
              <w:adjustRightInd w:val="0"/>
              <w:snapToGrid w:val="0"/>
              <w:spacing w:line="315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水的分布与循环，水质、水质指标与水质标准，水体污染与污染源，废水的成分和性质，水体自净作用与水环境容量，水污染防治的目标、任务与原则，废水处理技术。</w:t>
            </w:r>
          </w:p>
          <w:p w14:paraId="4E0B26B7">
            <w:pPr>
              <w:widowControl w:val="0"/>
              <w:adjustRightInd w:val="0"/>
              <w:snapToGrid w:val="0"/>
              <w:spacing w:line="315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水质、水质指标，水体污染与污染源，水体自净与水环境容量，水污染防治的目标、任务和原则。</w:t>
            </w:r>
          </w:p>
          <w:p w14:paraId="305177C2">
            <w:pPr>
              <w:widowControl w:val="0"/>
              <w:adjustRightInd w:val="0"/>
              <w:snapToGrid w:val="0"/>
              <w:spacing w:line="315" w:lineRule="exact"/>
              <w:ind w:firstLine="422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水体自净与水环境容量。</w:t>
            </w:r>
          </w:p>
          <w:p w14:paraId="0CB5BFB2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第八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土壤</w:t>
            </w:r>
            <w:r>
              <w:rPr>
                <w:rFonts w:hint="eastAsia" w:ascii="宋体" w:hAnsi="宋体"/>
                <w:sz w:val="21"/>
                <w:szCs w:val="21"/>
              </w:rPr>
              <w:t>污染</w:t>
            </w:r>
          </w:p>
          <w:p w14:paraId="3920F76F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土壤环境元素背景值和土壤环境容量，土壤环境污染及防治，土壤生态系统，土壤退化及防治，土壤质量评价、规划与管理。</w:t>
            </w:r>
          </w:p>
          <w:p w14:paraId="74580FFB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土壤元素背景值、土壤环境容量，土壤生态系统等基本概念，土壤环境污染及防治。土壤退化及防治。</w:t>
            </w:r>
          </w:p>
          <w:p w14:paraId="5E7214E6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土壤环境容量、土壤环境质量评价。</w:t>
            </w:r>
          </w:p>
          <w:p w14:paraId="61EF0DD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第九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噪声污染</w:t>
            </w:r>
          </w:p>
          <w:p w14:paraId="70F5DC93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噪声源及分类，噪声的影响，噪声评价基础知识，噪声评价方法，噪声污染控制技术，噪声标准与立法，声学环境综合整治。</w:t>
            </w:r>
          </w:p>
          <w:p w14:paraId="2619C036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环境噪声的特征，噪声对人体健康的影响，噪声度理与评价量，吸声、消声等噪声污染控制技术，声学环境综合整治对策。</w:t>
            </w:r>
          </w:p>
          <w:p w14:paraId="409FFAC2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噪声度量与评价量，声学环境综合整治对策。</w:t>
            </w:r>
          </w:p>
          <w:p w14:paraId="46DDDA22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第十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固体废弃物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污染</w:t>
            </w:r>
          </w:p>
          <w:p w14:paraId="5CEE8020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固体废弃物的概念、特点、分类，处理、处置和利用原则，工矿业固体废弃物的综合利用技术和处理技术，危险品的管理、处理、处置和利用，城镇垃圾的组成、分类、性质、处理，城镇垃圾的堆肥、焚烧和填埋，废旧物资的回收利用。</w:t>
            </w:r>
          </w:p>
          <w:p w14:paraId="227C60B0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固体废弃物的概念、特点，处理处置和利用原则，危险废物的处理、处置技术和管理原则，城镇垃圾的处理和处置。</w:t>
            </w:r>
          </w:p>
          <w:p w14:paraId="6A3EAC9E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城镇垃圾的性质，城镇垃圾的焚烧处置和热能回收。</w:t>
            </w:r>
          </w:p>
          <w:p w14:paraId="090D2DF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第十一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物理性污染</w:t>
            </w:r>
          </w:p>
          <w:p w14:paraId="66E1B185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</w:t>
            </w:r>
            <w:r>
              <w:rPr>
                <w:rFonts w:hint="eastAsia" w:ascii="宋体" w:hAnsi="宋体"/>
                <w:sz w:val="21"/>
                <w:szCs w:val="21"/>
              </w:rPr>
              <w:t>：有关放射线的基础知识，电离辐射源及防护原则和标准，放射性污染的特点、来源与防治技术对策，射频技术与辐射源及环境污染，电磁辐射污染的防治原则方法，光污染、热污染及其防治。</w:t>
            </w:r>
          </w:p>
          <w:p w14:paraId="06B7D4E8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环境中的电离辐射源及其防护原则的标准，电磁辐射、危害及防治原则，光污染的性质的危害。</w:t>
            </w:r>
          </w:p>
          <w:p w14:paraId="6181FB66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电离辐射、电磁辐射、光污染。</w:t>
            </w:r>
          </w:p>
          <w:p w14:paraId="33D5C06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第十二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7178520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环境质量的概念，环境质量评价的类型，环境质量现状评价的程序、内容和方法，环境影响评价的程序、类型。</w:t>
            </w:r>
          </w:p>
          <w:p w14:paraId="2444BCFB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环境质量的概念，环境质量评价的类型，环境质量现状评价的程序、内容和方法，环境影响评价的类型。</w:t>
            </w:r>
          </w:p>
          <w:p w14:paraId="3E4F4700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环境质量现状评价的内容和方法。</w:t>
            </w:r>
          </w:p>
          <w:p w14:paraId="1836AD9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第十三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环境质量标准</w:t>
            </w:r>
          </w:p>
          <w:p w14:paraId="7EB44BFD">
            <w:pPr>
              <w:widowControl w:val="0"/>
              <w:tabs>
                <w:tab w:val="left" w:pos="3420"/>
              </w:tabs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环境质量标准，污染物排放标准，污染物控制技术标准，污染警报标准，环境质量标准的制定原则和方法，污染物排放标准的制定原则和方法。</w:t>
            </w:r>
          </w:p>
          <w:p w14:paraId="6D1B9D7F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各种标准。</w:t>
            </w:r>
          </w:p>
          <w:p w14:paraId="54D7425E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环境质量标准的制定原则和方法。</w:t>
            </w:r>
          </w:p>
          <w:p w14:paraId="0A56FC6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第十四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环境管理</w:t>
            </w:r>
          </w:p>
          <w:p w14:paraId="18EDDC07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环境管理的基本概念、理论基础及其在环境保护中的意义和作用，环境管理的基本职能、类型及内容，环境管理的技术方法和管理制度，中国环境管理的发展趋势。</w:t>
            </w:r>
          </w:p>
          <w:p w14:paraId="275C3512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环境管理的涵义及其在环境保护中的意义，基本职能，内容，类型，技术方法和管理制度。</w:t>
            </w:r>
          </w:p>
          <w:p w14:paraId="3D5B28AA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技术方法。</w:t>
            </w:r>
          </w:p>
          <w:p w14:paraId="28B5444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第十五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环境法</w:t>
            </w:r>
          </w:p>
          <w:p w14:paraId="6EC04334">
            <w:pPr>
              <w:widowControl w:val="0"/>
              <w:tabs>
                <w:tab w:val="left" w:pos="3420"/>
              </w:tabs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本章讲授要点：</w:t>
            </w:r>
            <w:r>
              <w:rPr>
                <w:rFonts w:hint="eastAsia" w:ascii="宋体" w:hAnsi="宋体"/>
                <w:sz w:val="21"/>
                <w:szCs w:val="21"/>
              </w:rPr>
              <w:t>环境法的适用范围、目的和作用，环境管理体制，环境法的基本原则和基本制度。</w:t>
            </w:r>
          </w:p>
          <w:p w14:paraId="268801AA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环境法的适用范围、目的和作用，环境法的基本原则和基本制度。</w:t>
            </w:r>
          </w:p>
          <w:p w14:paraId="627B567B">
            <w:pPr>
              <w:widowControl w:val="0"/>
              <w:adjustRightInd w:val="0"/>
              <w:snapToGrid w:val="0"/>
              <w:spacing w:line="320" w:lineRule="exact"/>
              <w:ind w:firstLine="422" w:firstLineChars="2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环境的基本原则和基本制度。</w:t>
            </w:r>
          </w:p>
        </w:tc>
      </w:tr>
      <w:bookmarkEnd w:id="0"/>
      <w:bookmarkEnd w:id="1"/>
    </w:tbl>
    <w:p w14:paraId="4817B8AE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6"/>
        <w:gridCol w:w="1101"/>
        <w:gridCol w:w="1100"/>
        <w:gridCol w:w="1100"/>
        <w:gridCol w:w="1099"/>
        <w:gridCol w:w="1099"/>
        <w:gridCol w:w="1100"/>
      </w:tblGrid>
      <w:tr w14:paraId="23F0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FF993F6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8877A5C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9B4587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CE6334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0BAFDD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C12225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5D7C81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AF69DB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21C8F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1B9A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0C41336A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环境概论</w:t>
            </w:r>
          </w:p>
        </w:tc>
        <w:tc>
          <w:tcPr>
            <w:tcW w:w="1100" w:type="dxa"/>
            <w:vAlign w:val="center"/>
          </w:tcPr>
          <w:p w14:paraId="096609C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B55D76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BD88D31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A8DEB9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38EDA8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513F5DD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8D5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1770D78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生态学</w:t>
            </w:r>
          </w:p>
        </w:tc>
        <w:tc>
          <w:tcPr>
            <w:tcW w:w="1100" w:type="dxa"/>
            <w:vAlign w:val="center"/>
          </w:tcPr>
          <w:p w14:paraId="710E4B7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E532A8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B3A627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ACA3E8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328471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AAB1B12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090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D7767B7">
            <w:pPr>
              <w:snapToGrid w:val="0"/>
              <w:spacing w:line="288" w:lineRule="auto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可持续发展战略</w:t>
            </w:r>
          </w:p>
        </w:tc>
        <w:tc>
          <w:tcPr>
            <w:tcW w:w="1100" w:type="dxa"/>
            <w:vAlign w:val="center"/>
          </w:tcPr>
          <w:p w14:paraId="1810215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C7DE50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75780F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2D96AD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978F81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12AFB9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E75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71E6717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土地资源和生物资源的利用与保护</w:t>
            </w:r>
          </w:p>
        </w:tc>
        <w:tc>
          <w:tcPr>
            <w:tcW w:w="1100" w:type="dxa"/>
            <w:vAlign w:val="center"/>
          </w:tcPr>
          <w:p w14:paraId="57DC85A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5BC17E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248ABA6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29AB4C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1615CB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5A67F65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042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3629A2F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环境污染物、大气污染</w:t>
            </w:r>
          </w:p>
        </w:tc>
        <w:tc>
          <w:tcPr>
            <w:tcW w:w="1100" w:type="dxa"/>
            <w:vAlign w:val="center"/>
          </w:tcPr>
          <w:p w14:paraId="0D3A17C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10D615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23F21E5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614495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91204A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940097C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F1E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582836F1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水污染、土壤污染</w:t>
            </w:r>
          </w:p>
        </w:tc>
        <w:tc>
          <w:tcPr>
            <w:tcW w:w="1100" w:type="dxa"/>
            <w:vAlign w:val="center"/>
          </w:tcPr>
          <w:p w14:paraId="50747A8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1AC6F1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8739455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B34FAE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436DB6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3C8D35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046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EAFC8AD">
            <w:pPr>
              <w:snapToGrid w:val="0"/>
              <w:spacing w:line="288" w:lineRule="auto"/>
              <w:ind w:firstLine="420" w:firstLineChars="200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噪声污染、固体废弃物污染</w:t>
            </w:r>
          </w:p>
        </w:tc>
        <w:tc>
          <w:tcPr>
            <w:tcW w:w="1100" w:type="dxa"/>
            <w:vAlign w:val="center"/>
          </w:tcPr>
          <w:p w14:paraId="321D2AD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F451DA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D05667C">
            <w:pPr>
              <w:pStyle w:val="14"/>
            </w:pPr>
          </w:p>
        </w:tc>
        <w:tc>
          <w:tcPr>
            <w:tcW w:w="1099" w:type="dxa"/>
            <w:vAlign w:val="center"/>
          </w:tcPr>
          <w:p w14:paraId="295A6D8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E2F2B8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9292CFC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956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4E19BCB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物理性污染、</w:t>
            </w:r>
          </w:p>
        </w:tc>
        <w:tc>
          <w:tcPr>
            <w:tcW w:w="1100" w:type="dxa"/>
            <w:vAlign w:val="center"/>
          </w:tcPr>
          <w:p w14:paraId="5142318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EC9AFD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30377C4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973B1B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8567B3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5F3F8DD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1A4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5A76D6D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环境质量、环境质量标准</w:t>
            </w:r>
          </w:p>
          <w:p w14:paraId="3B89E21C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1F737F3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99A3B0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56B965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20FC2B6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89B206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0D0CAA7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251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8DD8A1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环境管理</w:t>
            </w:r>
          </w:p>
        </w:tc>
        <w:tc>
          <w:tcPr>
            <w:tcW w:w="1100" w:type="dxa"/>
            <w:vAlign w:val="center"/>
          </w:tcPr>
          <w:p w14:paraId="7212D22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0105B9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95C050E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45F00C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A9E2C6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7638106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1A1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94B3FA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环境法</w:t>
            </w:r>
          </w:p>
        </w:tc>
        <w:tc>
          <w:tcPr>
            <w:tcW w:w="1100" w:type="dxa"/>
            <w:vAlign w:val="center"/>
          </w:tcPr>
          <w:p w14:paraId="0B5D596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6BA180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9AF6D89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0BF51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5B832C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EDF8D03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7EFD5342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512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DC5AD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571C2A5E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83389A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4B424CE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B55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3D23715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46EED3B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4C0E733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5E7CD2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62B15B1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4C51F0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B75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B02868A">
            <w:pPr>
              <w:pStyle w:val="14"/>
              <w:widowControl w:val="0"/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环境概论</w:t>
            </w:r>
          </w:p>
        </w:tc>
        <w:tc>
          <w:tcPr>
            <w:tcW w:w="2755" w:type="dxa"/>
            <w:vAlign w:val="center"/>
          </w:tcPr>
          <w:p w14:paraId="1568AC1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1AE5BE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5E0F80B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45590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85DA8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B73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6D7714FC">
            <w:pPr>
              <w:pStyle w:val="14"/>
              <w:widowControl w:val="0"/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生态学</w:t>
            </w:r>
          </w:p>
        </w:tc>
        <w:tc>
          <w:tcPr>
            <w:tcW w:w="2755" w:type="dxa"/>
            <w:vAlign w:val="center"/>
          </w:tcPr>
          <w:p w14:paraId="415B9E4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7B57A3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253CAB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5E921AE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5CD2F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3744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0ACA13E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可持续发展战略</w:t>
            </w:r>
          </w:p>
        </w:tc>
        <w:tc>
          <w:tcPr>
            <w:tcW w:w="2755" w:type="dxa"/>
            <w:vAlign w:val="center"/>
          </w:tcPr>
          <w:p w14:paraId="7200A93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学生PPT小组展示</w:t>
            </w:r>
          </w:p>
        </w:tc>
        <w:tc>
          <w:tcPr>
            <w:tcW w:w="1738" w:type="dxa"/>
            <w:vAlign w:val="center"/>
          </w:tcPr>
          <w:p w14:paraId="2F51051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PPT完整度、扣题度、熟练度</w:t>
            </w:r>
          </w:p>
        </w:tc>
        <w:tc>
          <w:tcPr>
            <w:tcW w:w="725" w:type="dxa"/>
            <w:vAlign w:val="center"/>
          </w:tcPr>
          <w:p w14:paraId="53AFC31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42F48E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5F47F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C73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03FCEB99">
            <w:pPr>
              <w:pStyle w:val="14"/>
              <w:widowControl w:val="0"/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土地资源和生物资源的利用与保护</w:t>
            </w:r>
          </w:p>
        </w:tc>
        <w:tc>
          <w:tcPr>
            <w:tcW w:w="2755" w:type="dxa"/>
            <w:vAlign w:val="center"/>
          </w:tcPr>
          <w:p w14:paraId="2E6CADE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6E26483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2D343FD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23669C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653D5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838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0EF781F">
            <w:pPr>
              <w:pStyle w:val="14"/>
              <w:widowControl w:val="0"/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环境污染物、大气污染</w:t>
            </w:r>
          </w:p>
        </w:tc>
        <w:tc>
          <w:tcPr>
            <w:tcW w:w="2755" w:type="dxa"/>
            <w:vAlign w:val="center"/>
          </w:tcPr>
          <w:p w14:paraId="63A3CCA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6A677C0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5FAD47B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6EF18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25503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4CA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ED9EA6D">
            <w:pPr>
              <w:pStyle w:val="14"/>
              <w:widowControl w:val="0"/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水污染、土壤污染</w:t>
            </w:r>
          </w:p>
        </w:tc>
        <w:tc>
          <w:tcPr>
            <w:tcW w:w="2755" w:type="dxa"/>
            <w:vAlign w:val="center"/>
          </w:tcPr>
          <w:p w14:paraId="55969B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34638F6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57F28A1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9B56C4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DE1BDE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D08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295755EE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噪声污染、固体废弃物污染</w:t>
            </w:r>
          </w:p>
        </w:tc>
        <w:tc>
          <w:tcPr>
            <w:tcW w:w="2755" w:type="dxa"/>
            <w:vAlign w:val="center"/>
          </w:tcPr>
          <w:p w14:paraId="6C739A1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38BA029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6CE3BE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662D6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DD485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60E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55B4708">
            <w:pPr>
              <w:pStyle w:val="14"/>
              <w:widowControl w:val="0"/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物理性污染、</w:t>
            </w:r>
          </w:p>
        </w:tc>
        <w:tc>
          <w:tcPr>
            <w:tcW w:w="2755" w:type="dxa"/>
            <w:vAlign w:val="center"/>
          </w:tcPr>
          <w:p w14:paraId="02B18A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37570A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731FE3F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1552E78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F527F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5C21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19C65CF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环境质量、环境质量标准</w:t>
            </w:r>
          </w:p>
          <w:p w14:paraId="5B4B0AED">
            <w:pPr>
              <w:pStyle w:val="14"/>
              <w:widowControl w:val="0"/>
            </w:pPr>
          </w:p>
        </w:tc>
        <w:tc>
          <w:tcPr>
            <w:tcW w:w="2755" w:type="dxa"/>
            <w:vAlign w:val="center"/>
          </w:tcPr>
          <w:p w14:paraId="06FBD3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学生PPT小组展示</w:t>
            </w:r>
          </w:p>
        </w:tc>
        <w:tc>
          <w:tcPr>
            <w:tcW w:w="1738" w:type="dxa"/>
            <w:vAlign w:val="center"/>
          </w:tcPr>
          <w:p w14:paraId="12142A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PPT完整度、扣题度、熟练度</w:t>
            </w:r>
          </w:p>
        </w:tc>
        <w:tc>
          <w:tcPr>
            <w:tcW w:w="725" w:type="dxa"/>
            <w:vAlign w:val="center"/>
          </w:tcPr>
          <w:p w14:paraId="51566D2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74B8E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6CAF3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2B0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5472CAF9">
            <w:pPr>
              <w:pStyle w:val="14"/>
              <w:widowControl w:val="0"/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固体废弃物污染</w:t>
            </w:r>
          </w:p>
        </w:tc>
        <w:tc>
          <w:tcPr>
            <w:tcW w:w="2755" w:type="dxa"/>
            <w:vAlign w:val="center"/>
          </w:tcPr>
          <w:p w14:paraId="6AECED7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6C14827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4A90B75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2E04B1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ECD30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0A02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346400B">
            <w:pPr>
              <w:pStyle w:val="14"/>
              <w:widowControl w:val="0"/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物理性污染</w:t>
            </w:r>
          </w:p>
        </w:tc>
        <w:tc>
          <w:tcPr>
            <w:tcW w:w="2755" w:type="dxa"/>
            <w:vAlign w:val="center"/>
          </w:tcPr>
          <w:p w14:paraId="57A593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4356DB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07C281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351ADD6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2F9591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72D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5142D8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660DCA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FB32A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8F70B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0150B420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A61F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45462ACA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56" w:beforeLines="50" w:after="156" w:afterLines="50" w:line="288" w:lineRule="auto"/>
              <w:ind w:firstLine="480" w:firstLineChars="200"/>
              <w:jc w:val="both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</w:rPr>
              <w:t>首先通过</w:t>
            </w:r>
            <w:r>
              <w:rPr>
                <w:rFonts w:hint="eastAsia"/>
                <w:lang w:val="en-US" w:eastAsia="zh-CN"/>
              </w:rPr>
              <w:t>对环境、环境问题、环境污染、环境保护、环境经济等知识有一概貌性了解，进一步认识人类活动造成的环境危害，掌握环境质量变化的客观规律，</w:t>
            </w:r>
            <w:r>
              <w:rPr>
                <w:rFonts w:hint="eastAsia"/>
              </w:rPr>
              <w:t>。之后</w:t>
            </w:r>
            <w:r>
              <w:rPr>
                <w:rFonts w:hint="eastAsia"/>
                <w:lang w:val="en-US" w:eastAsia="zh-CN"/>
              </w:rPr>
              <w:t>培养学生运用生态学基本观点来解决环境问题的能力，使大学生对目前人类所面临的环境问题有个全面清醒的认识，提高自己的环保意识。，因此学习此门课程符合学生发展需要。</w:t>
            </w:r>
            <w:r>
              <w:rPr>
                <w:rFonts w:hint="eastAsia"/>
              </w:rPr>
              <w:t>最后，通过小组合作对</w:t>
            </w:r>
            <w:r>
              <w:rPr>
                <w:rFonts w:hint="eastAsia"/>
                <w:lang w:val="en-US" w:eastAsia="zh-CN"/>
              </w:rPr>
              <w:t>环境保护</w:t>
            </w:r>
            <w:r>
              <w:rPr>
                <w:rFonts w:hint="eastAsia"/>
              </w:rPr>
              <w:t>进行讲解，在学生表达自己观点的同时，体会学生对</w:t>
            </w:r>
            <w:r>
              <w:rPr>
                <w:rFonts w:hint="eastAsia"/>
                <w:lang w:val="en-US" w:eastAsia="zh-CN"/>
              </w:rPr>
              <w:t>环境保护</w:t>
            </w:r>
            <w:r>
              <w:rPr>
                <w:rFonts w:hint="eastAsia"/>
              </w:rPr>
              <w:t>的看法，也在后续的课程教学中不断纠正学生思想。</w:t>
            </w:r>
          </w:p>
          <w:p w14:paraId="3D00348D">
            <w:pPr>
              <w:pStyle w:val="14"/>
              <w:widowControl w:val="0"/>
              <w:ind w:firstLine="420" w:firstLineChars="200"/>
              <w:jc w:val="left"/>
              <w:rPr>
                <w:rFonts w:hint="eastAsia"/>
              </w:rPr>
            </w:pPr>
          </w:p>
        </w:tc>
      </w:tr>
    </w:tbl>
    <w:p w14:paraId="3646903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B2A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6DF5E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BA1A88B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2A6BE09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98179B8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B5EC4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33C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EE0AB2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3791BD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345151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800E46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6500B4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A6F1B1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C27421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94F41D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EF9D41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FB3035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303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1CE37E1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709" w:type="dxa"/>
          </w:tcPr>
          <w:p w14:paraId="429D54B7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35%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73B4BB4F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期终小结（小论文）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7A40A31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EE9CA01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3A26C05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576C032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45758A32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BFA1751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D95995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A35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748A72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1E52A1FA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1E2714C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809D08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3CFA86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653A0E4">
            <w:pPr>
              <w:pStyle w:val="14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 w14:paraId="265E9309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CA9F49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1BDB598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5A7608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431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6A4D8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6E1EB87A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C2A3B6F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课堂互动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EF0326C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5B5AA48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60E024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6617A67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4BBAAAE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F839AF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934197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9AF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4E99A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6D9CD280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2A8F3338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课堂展示+考勤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CB789E8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35303D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B79C6D9">
            <w:pPr>
              <w:pStyle w:val="14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 w14:paraId="2DBF258B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AB67FC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BBB54A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359B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E8EE65E">
      <w:pPr>
        <w:pStyle w:val="16"/>
        <w:rPr>
          <w:rFonts w:hint="eastAsia" w:ascii="黑体" w:hAnsi="宋体"/>
          <w:sz w:val="18"/>
          <w:szCs w:val="16"/>
        </w:rPr>
      </w:pPr>
    </w:p>
    <w:p w14:paraId="151155A3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A7F19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085DF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3085DF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2B8409B0"/>
    <w:rsid w:val="30836841"/>
    <w:rsid w:val="39A66CD4"/>
    <w:rsid w:val="3CD52CE1"/>
    <w:rsid w:val="410F2E6A"/>
    <w:rsid w:val="4430136C"/>
    <w:rsid w:val="4AB0382B"/>
    <w:rsid w:val="569868B5"/>
    <w:rsid w:val="611F6817"/>
    <w:rsid w:val="66CA1754"/>
    <w:rsid w:val="6CC401C5"/>
    <w:rsid w:val="6F1E65D4"/>
    <w:rsid w:val="6F266C86"/>
    <w:rsid w:val="6F5042C2"/>
    <w:rsid w:val="6F9F144E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2963</Words>
  <Characters>3059</Characters>
  <Lines>6</Lines>
  <Paragraphs>1</Paragraphs>
  <TotalTime>1</TotalTime>
  <ScaleCrop>false</ScaleCrop>
  <LinksUpToDate>false</LinksUpToDate>
  <CharactersWithSpaces>3085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奶茶</cp:lastModifiedBy>
  <cp:lastPrinted>2024-11-07T01:45:00Z</cp:lastPrinted>
  <dcterms:modified xsi:type="dcterms:W3CDTF">2024-11-11T01:10:38Z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B8588DEF0F9F45EEA60E8230054E83AB_12</vt:lpwstr>
  </property>
</Properties>
</file>