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C955B">
      <w:pPr>
        <w:spacing w:before="48" w:line="176" w:lineRule="auto"/>
        <w:rPr>
          <w:rFonts w:ascii="Microsoft JhengHei" w:hAnsi="Microsoft JhengHei" w:eastAsia="Microsoft JhengHei" w:cs="Microsoft JhengHei"/>
          <w:sz w:val="24"/>
          <w:szCs w:val="24"/>
        </w:rPr>
      </w:pPr>
      <w:r>
        <w:rPr>
          <w:rFonts w:ascii="Microsoft JhengHei" w:hAnsi="Microsoft JhengHei" w:eastAsia="Microsoft JhengHei" w:cs="Microsoft JhengHei"/>
          <w:spacing w:val="-10"/>
          <w:sz w:val="24"/>
          <w:szCs w:val="24"/>
        </w:rPr>
        <w:t>SJQU-QR-JW-01 1 （A0）</w:t>
      </w:r>
    </w:p>
    <w:p w14:paraId="317B95A7">
      <w:pPr>
        <w:spacing w:line="346" w:lineRule="auto"/>
        <w:rPr>
          <w:rFonts w:ascii="Arial"/>
          <w:sz w:val="21"/>
        </w:rPr>
      </w:pPr>
    </w:p>
    <w:p w14:paraId="6D67D049">
      <w:pPr>
        <w:spacing w:before="138" w:line="196" w:lineRule="auto"/>
        <w:ind w:left="2622"/>
        <w:outlineLvl w:val="0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-2"/>
          <w:sz w:val="32"/>
          <w:szCs w:val="32"/>
        </w:rPr>
        <w:t>上海建桥学院课程教学进度计划表</w:t>
      </w:r>
    </w:p>
    <w:p w14:paraId="45CCACFE">
      <w:pPr>
        <w:spacing w:line="378" w:lineRule="auto"/>
        <w:rPr>
          <w:rFonts w:ascii="Arial"/>
          <w:sz w:val="21"/>
        </w:rPr>
      </w:pPr>
    </w:p>
    <w:p w14:paraId="2C9BDAD5">
      <w:pPr>
        <w:spacing w:before="121" w:line="197" w:lineRule="auto"/>
        <w:ind w:left="605"/>
        <w:outlineLvl w:val="1"/>
        <w:rPr>
          <w:rFonts w:ascii="Microsoft JhengHei" w:hAnsi="Microsoft JhengHei" w:eastAsia="Microsoft JhengHei" w:cs="Microsoft JhengHei"/>
          <w:sz w:val="28"/>
          <w:szCs w:val="28"/>
        </w:rPr>
      </w:pPr>
      <w:r>
        <w:rPr>
          <w:rFonts w:ascii="Microsoft JhengHei" w:hAnsi="Microsoft JhengHei" w:eastAsia="Microsoft JhengHei" w:cs="Microsoft JhengHei"/>
          <w:b/>
          <w:bCs/>
          <w:spacing w:val="-8"/>
          <w:sz w:val="28"/>
          <w:szCs w:val="28"/>
        </w:rPr>
        <w:t>一、基本信息</w:t>
      </w:r>
    </w:p>
    <w:p w14:paraId="78B4250F">
      <w:pPr>
        <w:spacing w:line="101" w:lineRule="exact"/>
      </w:pPr>
    </w:p>
    <w:tbl>
      <w:tblPr>
        <w:tblStyle w:val="5"/>
        <w:tblW w:w="8789" w:type="dxa"/>
        <w:tblInd w:w="3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2265"/>
        <w:gridCol w:w="1133"/>
        <w:gridCol w:w="3970"/>
      </w:tblGrid>
      <w:tr w14:paraId="44B35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21" w:type="dxa"/>
            <w:vAlign w:val="top"/>
          </w:tcPr>
          <w:p w14:paraId="32342F58">
            <w:pPr>
              <w:pStyle w:val="6"/>
              <w:spacing w:before="206" w:line="196" w:lineRule="auto"/>
              <w:ind w:left="29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课程代码</w:t>
            </w:r>
          </w:p>
        </w:tc>
        <w:tc>
          <w:tcPr>
            <w:tcW w:w="2265" w:type="dxa"/>
            <w:vAlign w:val="top"/>
          </w:tcPr>
          <w:p w14:paraId="365A3C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0" w:lineRule="atLeast"/>
              <w:ind w:left="0" w:right="0" w:hanging="360"/>
            </w:pPr>
            <w:r>
              <w:rPr>
                <w:rFonts w:ascii="Microsoft JhengHei" w:hAnsi="Microsoft JhengHei" w:eastAsia="Microsoft JhengHei" w:cs="Microsoft JhengHei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1025002</w:t>
            </w:r>
          </w:p>
        </w:tc>
        <w:tc>
          <w:tcPr>
            <w:tcW w:w="1133" w:type="dxa"/>
            <w:vAlign w:val="top"/>
          </w:tcPr>
          <w:p w14:paraId="651BAE51">
            <w:pPr>
              <w:pStyle w:val="6"/>
              <w:spacing w:before="207" w:line="196" w:lineRule="auto"/>
              <w:ind w:left="14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课程名称</w:t>
            </w:r>
          </w:p>
        </w:tc>
        <w:tc>
          <w:tcPr>
            <w:tcW w:w="3970" w:type="dxa"/>
            <w:vAlign w:val="top"/>
          </w:tcPr>
          <w:p w14:paraId="7D4DD775">
            <w:pPr>
              <w:pStyle w:val="6"/>
              <w:spacing w:before="215" w:line="193" w:lineRule="auto"/>
              <w:ind w:left="1389"/>
            </w:pPr>
            <w:r>
              <w:rPr>
                <w:spacing w:val="-2"/>
              </w:rPr>
              <w:t>德语报刊选读</w:t>
            </w:r>
          </w:p>
        </w:tc>
      </w:tr>
      <w:tr w14:paraId="08607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21" w:type="dxa"/>
            <w:vAlign w:val="top"/>
          </w:tcPr>
          <w:p w14:paraId="6F21DB18">
            <w:pPr>
              <w:pStyle w:val="6"/>
              <w:spacing w:before="204" w:line="195" w:lineRule="auto"/>
              <w:ind w:left="29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课程学分</w:t>
            </w:r>
          </w:p>
        </w:tc>
        <w:tc>
          <w:tcPr>
            <w:tcW w:w="2265" w:type="dxa"/>
            <w:vAlign w:val="top"/>
          </w:tcPr>
          <w:p w14:paraId="7530A809">
            <w:pPr>
              <w:pStyle w:val="6"/>
              <w:spacing w:before="245" w:line="157" w:lineRule="auto"/>
              <w:ind w:left="1098"/>
            </w:pPr>
            <w:r>
              <w:t>1</w:t>
            </w:r>
          </w:p>
        </w:tc>
        <w:tc>
          <w:tcPr>
            <w:tcW w:w="1133" w:type="dxa"/>
            <w:vAlign w:val="top"/>
          </w:tcPr>
          <w:p w14:paraId="2783253E">
            <w:pPr>
              <w:pStyle w:val="6"/>
              <w:spacing w:before="204" w:line="196" w:lineRule="auto"/>
              <w:ind w:left="25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总学时</w:t>
            </w:r>
          </w:p>
        </w:tc>
        <w:tc>
          <w:tcPr>
            <w:tcW w:w="3970" w:type="dxa"/>
            <w:vAlign w:val="top"/>
          </w:tcPr>
          <w:p w14:paraId="435929B0">
            <w:pPr>
              <w:pStyle w:val="6"/>
              <w:spacing w:before="244" w:line="157" w:lineRule="auto"/>
              <w:ind w:left="1903"/>
            </w:pPr>
            <w:r>
              <w:rPr>
                <w:spacing w:val="-14"/>
              </w:rPr>
              <w:t>16</w:t>
            </w:r>
          </w:p>
        </w:tc>
      </w:tr>
      <w:tr w14:paraId="10380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21" w:type="dxa"/>
            <w:vAlign w:val="top"/>
          </w:tcPr>
          <w:p w14:paraId="2EDB46D5">
            <w:pPr>
              <w:pStyle w:val="6"/>
              <w:spacing w:before="206" w:line="196" w:lineRule="auto"/>
              <w:ind w:left="29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授课教师</w:t>
            </w:r>
          </w:p>
        </w:tc>
        <w:tc>
          <w:tcPr>
            <w:tcW w:w="2265" w:type="dxa"/>
            <w:vAlign w:val="top"/>
          </w:tcPr>
          <w:p w14:paraId="04DC9837">
            <w:pPr>
              <w:pStyle w:val="6"/>
              <w:spacing w:before="214" w:line="195" w:lineRule="auto"/>
              <w:ind w:left="833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姚佳</w:t>
            </w:r>
          </w:p>
        </w:tc>
        <w:tc>
          <w:tcPr>
            <w:tcW w:w="1133" w:type="dxa"/>
            <w:vAlign w:val="top"/>
          </w:tcPr>
          <w:p w14:paraId="6A4054BC">
            <w:pPr>
              <w:pStyle w:val="6"/>
              <w:spacing w:before="206" w:line="196" w:lineRule="auto"/>
              <w:ind w:left="14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教师邮箱</w:t>
            </w:r>
          </w:p>
        </w:tc>
        <w:tc>
          <w:tcPr>
            <w:tcW w:w="3970" w:type="dxa"/>
            <w:vAlign w:val="top"/>
          </w:tcPr>
          <w:p w14:paraId="3F2B61B5">
            <w:pPr>
              <w:pStyle w:val="6"/>
              <w:spacing w:before="214" w:line="167" w:lineRule="auto"/>
              <w:ind w:left="1103"/>
            </w:pPr>
            <w:r>
              <w:rPr>
                <w:rFonts w:hint="eastAsia" w:eastAsia="宋体"/>
                <w:spacing w:val="-14"/>
                <w:lang w:val="en-US" w:eastAsia="zh-CN"/>
              </w:rPr>
              <w:t>23047</w:t>
            </w:r>
            <w:r>
              <w:rPr>
                <w:spacing w:val="-14"/>
              </w:rPr>
              <w:t>@gench.edu.cn</w:t>
            </w:r>
          </w:p>
        </w:tc>
      </w:tr>
      <w:tr w14:paraId="7BB23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21" w:type="dxa"/>
            <w:vAlign w:val="top"/>
          </w:tcPr>
          <w:p w14:paraId="627799A2">
            <w:pPr>
              <w:pStyle w:val="6"/>
              <w:spacing w:before="207" w:line="196" w:lineRule="auto"/>
              <w:ind w:left="29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上课班级</w:t>
            </w:r>
          </w:p>
        </w:tc>
        <w:tc>
          <w:tcPr>
            <w:tcW w:w="2265" w:type="dxa"/>
            <w:vAlign w:val="top"/>
          </w:tcPr>
          <w:p w14:paraId="78CD7334">
            <w:pPr>
              <w:pStyle w:val="6"/>
              <w:spacing w:before="215" w:line="195" w:lineRule="auto"/>
              <w:ind w:left="108"/>
              <w:rPr>
                <w:rFonts w:hint="default" w:eastAsia="宋体"/>
                <w:lang w:val="en-US" w:eastAsia="zh-CN"/>
              </w:rPr>
            </w:pPr>
            <w:r>
              <w:rPr>
                <w:spacing w:val="-12"/>
              </w:rPr>
              <w:t>德语 B2</w:t>
            </w:r>
            <w:r>
              <w:rPr>
                <w:rFonts w:hint="eastAsia" w:eastAsia="宋体"/>
                <w:spacing w:val="-12"/>
                <w:lang w:val="en-US" w:eastAsia="zh-CN"/>
              </w:rPr>
              <w:t>1</w:t>
            </w:r>
            <w:r>
              <w:rPr>
                <w:spacing w:val="-12"/>
              </w:rPr>
              <w:t>-</w:t>
            </w:r>
            <w:r>
              <w:rPr>
                <w:rFonts w:hint="eastAsia" w:eastAsia="宋体"/>
                <w:spacing w:val="-12"/>
                <w:lang w:val="en-US" w:eastAsia="zh-CN"/>
              </w:rPr>
              <w:t>2专升本</w:t>
            </w:r>
          </w:p>
        </w:tc>
        <w:tc>
          <w:tcPr>
            <w:tcW w:w="1133" w:type="dxa"/>
            <w:vAlign w:val="top"/>
          </w:tcPr>
          <w:p w14:paraId="0CC9B508">
            <w:pPr>
              <w:pStyle w:val="6"/>
              <w:spacing w:before="207" w:line="196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上课教室</w:t>
            </w:r>
          </w:p>
        </w:tc>
        <w:tc>
          <w:tcPr>
            <w:tcW w:w="3970" w:type="dxa"/>
            <w:vAlign w:val="top"/>
          </w:tcPr>
          <w:p w14:paraId="1893087B">
            <w:pPr>
              <w:pStyle w:val="6"/>
              <w:spacing w:before="215" w:line="195" w:lineRule="auto"/>
              <w:ind w:left="161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15"/>
                <w:lang w:val="en-US" w:eastAsia="zh-CN"/>
              </w:rPr>
              <w:t>外国语</w:t>
            </w:r>
            <w:r>
              <w:rPr>
                <w:spacing w:val="15"/>
              </w:rPr>
              <w:t xml:space="preserve"> </w:t>
            </w:r>
            <w:r>
              <w:rPr>
                <w:spacing w:val="-11"/>
              </w:rPr>
              <w:t>3</w:t>
            </w:r>
            <w:r>
              <w:rPr>
                <w:rFonts w:hint="eastAsia" w:eastAsia="宋体"/>
                <w:spacing w:val="-11"/>
                <w:lang w:val="en-US" w:eastAsia="zh-CN"/>
              </w:rPr>
              <w:t>22</w:t>
            </w:r>
            <w:bookmarkStart w:id="0" w:name="_GoBack"/>
            <w:bookmarkEnd w:id="0"/>
          </w:p>
        </w:tc>
      </w:tr>
      <w:tr w14:paraId="7C04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21" w:type="dxa"/>
            <w:vAlign w:val="top"/>
          </w:tcPr>
          <w:p w14:paraId="0C57C96A">
            <w:pPr>
              <w:pStyle w:val="6"/>
              <w:spacing w:before="208" w:line="196" w:lineRule="auto"/>
              <w:ind w:left="29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答疑时间</w:t>
            </w:r>
          </w:p>
        </w:tc>
        <w:tc>
          <w:tcPr>
            <w:tcW w:w="7368" w:type="dxa"/>
            <w:gridSpan w:val="3"/>
            <w:vAlign w:val="top"/>
          </w:tcPr>
          <w:p w14:paraId="3B5CF546">
            <w:pPr>
              <w:pStyle w:val="6"/>
              <w:spacing w:before="216" w:line="195" w:lineRule="auto"/>
              <w:ind w:left="30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周二 13</w:t>
            </w:r>
            <w:r>
              <w:rPr>
                <w:rFonts w:hint="default" w:eastAsia="宋体"/>
                <w:lang w:val="de-DE" w:eastAsia="zh-CN"/>
              </w:rPr>
              <w:t>:00-14</w:t>
            </w:r>
            <w:r>
              <w:rPr>
                <w:rFonts w:hint="eastAsia" w:eastAsia="宋体"/>
                <w:lang w:val="de-DE" w:eastAsia="zh-CN"/>
              </w:rPr>
              <w:t>：</w:t>
            </w:r>
            <w:r>
              <w:rPr>
                <w:rFonts w:hint="eastAsia" w:eastAsia="宋体"/>
                <w:lang w:val="en-US" w:eastAsia="zh-CN"/>
              </w:rPr>
              <w:t>30  外国语225</w:t>
            </w:r>
          </w:p>
        </w:tc>
      </w:tr>
      <w:tr w14:paraId="134C2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21" w:type="dxa"/>
            <w:vAlign w:val="top"/>
          </w:tcPr>
          <w:p w14:paraId="586873E1">
            <w:pPr>
              <w:pStyle w:val="6"/>
              <w:spacing w:before="209" w:line="196" w:lineRule="auto"/>
              <w:ind w:left="29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主要教材</w:t>
            </w:r>
          </w:p>
        </w:tc>
        <w:tc>
          <w:tcPr>
            <w:tcW w:w="7368" w:type="dxa"/>
            <w:gridSpan w:val="3"/>
            <w:vAlign w:val="top"/>
          </w:tcPr>
          <w:p w14:paraId="3D64FC1E">
            <w:pPr>
              <w:pStyle w:val="6"/>
              <w:spacing w:before="137" w:line="408" w:lineRule="exact"/>
              <w:ind w:left="100"/>
            </w:pPr>
            <w:r>
              <w:rPr>
                <w:spacing w:val="-9"/>
                <w:position w:val="5"/>
              </w:rPr>
              <w:t xml:space="preserve">《新编德语报刊阅读》， </w:t>
            </w:r>
            <w:r>
              <w:fldChar w:fldCharType="begin"/>
            </w:r>
            <w:r>
              <w:instrText xml:space="preserve"> HYPERLINK "https://book.jd.com/writer/%E6%A2%81%E7%8F%8A%E7%8F%8A_1.html" </w:instrText>
            </w:r>
            <w:r>
              <w:fldChar w:fldCharType="separate"/>
            </w:r>
            <w:r>
              <w:rPr>
                <w:spacing w:val="-9"/>
                <w:position w:val="5"/>
              </w:rPr>
              <w:t>梁珊珊</w:t>
            </w:r>
            <w:r>
              <w:rPr>
                <w:spacing w:val="-9"/>
                <w:position w:val="5"/>
              </w:rPr>
              <w:fldChar w:fldCharType="end"/>
            </w:r>
            <w:r>
              <w:rPr>
                <w:spacing w:val="-9"/>
                <w:position w:val="5"/>
              </w:rPr>
              <w:t>，上海外语教育出版社，</w:t>
            </w:r>
            <w:r>
              <w:rPr>
                <w:spacing w:val="13"/>
                <w:w w:val="101"/>
                <w:position w:val="5"/>
              </w:rPr>
              <w:t xml:space="preserve"> </w:t>
            </w:r>
            <w:r>
              <w:rPr>
                <w:spacing w:val="-9"/>
                <w:position w:val="5"/>
              </w:rPr>
              <w:t>2017。</w:t>
            </w:r>
          </w:p>
        </w:tc>
      </w:tr>
      <w:tr w14:paraId="61155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421" w:type="dxa"/>
            <w:vAlign w:val="top"/>
          </w:tcPr>
          <w:p w14:paraId="2F1D9D97">
            <w:pPr>
              <w:spacing w:line="341" w:lineRule="auto"/>
              <w:rPr>
                <w:rFonts w:ascii="Arial"/>
                <w:sz w:val="21"/>
              </w:rPr>
            </w:pPr>
          </w:p>
          <w:p w14:paraId="52649893">
            <w:pPr>
              <w:pStyle w:val="6"/>
              <w:spacing w:before="91" w:line="195" w:lineRule="auto"/>
              <w:ind w:left="29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参考资料</w:t>
            </w:r>
          </w:p>
        </w:tc>
        <w:tc>
          <w:tcPr>
            <w:tcW w:w="7368" w:type="dxa"/>
            <w:gridSpan w:val="3"/>
            <w:vAlign w:val="top"/>
          </w:tcPr>
          <w:p w14:paraId="140D5B37">
            <w:pPr>
              <w:pStyle w:val="6"/>
              <w:spacing w:before="103" w:line="193" w:lineRule="auto"/>
              <w:ind w:left="108"/>
            </w:pPr>
            <w:r>
              <w:rPr>
                <w:spacing w:val="-8"/>
              </w:rPr>
              <w:t>《时事德语通》，姚晓舟，外语教学与研究出版社，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20</w:t>
            </w:r>
            <w:r>
              <w:rPr>
                <w:spacing w:val="-9"/>
              </w:rPr>
              <w:t>07</w:t>
            </w:r>
          </w:p>
          <w:p w14:paraId="22C5EA32">
            <w:pPr>
              <w:pStyle w:val="6"/>
              <w:spacing w:before="62" w:line="197" w:lineRule="auto"/>
              <w:ind w:left="108" w:right="1757"/>
            </w:pPr>
            <w:r>
              <w:rPr>
                <w:spacing w:val="-8"/>
              </w:rPr>
              <w:t>《新编德语报刊教程》，桂乾元，外语教学与研究出版社，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8"/>
              </w:rPr>
              <w:t>2016</w:t>
            </w:r>
            <w:r>
              <w:t xml:space="preserve"> </w:t>
            </w:r>
            <w:r>
              <w:rPr>
                <w:spacing w:val="-8"/>
              </w:rPr>
              <w:t>《德语报刊导读》，钱汝敏编，上海外语教育出版社，</w:t>
            </w:r>
            <w:r>
              <w:rPr>
                <w:spacing w:val="19"/>
              </w:rPr>
              <w:t xml:space="preserve"> </w:t>
            </w:r>
            <w:r>
              <w:rPr>
                <w:spacing w:val="-8"/>
              </w:rPr>
              <w:t>2007</w:t>
            </w:r>
          </w:p>
        </w:tc>
      </w:tr>
    </w:tbl>
    <w:p w14:paraId="5792148C">
      <w:pPr>
        <w:spacing w:line="440" w:lineRule="auto"/>
        <w:rPr>
          <w:rFonts w:ascii="Arial"/>
          <w:sz w:val="21"/>
        </w:rPr>
      </w:pPr>
    </w:p>
    <w:p w14:paraId="31C2F597">
      <w:pPr>
        <w:spacing w:before="121" w:line="197" w:lineRule="auto"/>
        <w:ind w:left="610"/>
        <w:outlineLvl w:val="1"/>
        <w:rPr>
          <w:rFonts w:ascii="Microsoft JhengHei" w:hAnsi="Microsoft JhengHei" w:eastAsia="Microsoft JhengHei" w:cs="Microsoft JhengHei"/>
          <w:sz w:val="28"/>
          <w:szCs w:val="28"/>
        </w:rPr>
      </w:pPr>
      <w:r>
        <w:rPr>
          <w:rFonts w:ascii="Microsoft JhengHei" w:hAnsi="Microsoft JhengHei" w:eastAsia="Microsoft JhengHei" w:cs="Microsoft JhengHei"/>
          <w:b/>
          <w:bCs/>
          <w:spacing w:val="-4"/>
          <w:sz w:val="28"/>
          <w:szCs w:val="28"/>
        </w:rPr>
        <w:t>二、课程教学进度</w:t>
      </w:r>
    </w:p>
    <w:p w14:paraId="0FDAF205">
      <w:pPr>
        <w:spacing w:line="101" w:lineRule="exact"/>
      </w:pPr>
    </w:p>
    <w:tbl>
      <w:tblPr>
        <w:tblStyle w:val="5"/>
        <w:tblW w:w="8788" w:type="dxa"/>
        <w:tblInd w:w="47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3868"/>
        <w:gridCol w:w="1273"/>
        <w:gridCol w:w="2980"/>
      </w:tblGrid>
      <w:tr w14:paraId="113E7E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67" w:type="dxa"/>
            <w:vAlign w:val="top"/>
          </w:tcPr>
          <w:p w14:paraId="407E96E0">
            <w:pPr>
              <w:pStyle w:val="6"/>
              <w:spacing w:before="170" w:line="196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周次</w:t>
            </w:r>
          </w:p>
        </w:tc>
        <w:tc>
          <w:tcPr>
            <w:tcW w:w="3868" w:type="dxa"/>
            <w:vAlign w:val="top"/>
          </w:tcPr>
          <w:p w14:paraId="6CE24BD5">
            <w:pPr>
              <w:pStyle w:val="6"/>
              <w:spacing w:before="170" w:line="196" w:lineRule="auto"/>
              <w:ind w:left="168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教学内容</w:t>
            </w:r>
          </w:p>
        </w:tc>
        <w:tc>
          <w:tcPr>
            <w:tcW w:w="1273" w:type="dxa"/>
            <w:vAlign w:val="top"/>
          </w:tcPr>
          <w:p w14:paraId="01A493D1">
            <w:pPr>
              <w:pStyle w:val="6"/>
              <w:spacing w:before="171" w:line="195" w:lineRule="auto"/>
              <w:ind w:left="2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教学方式</w:t>
            </w:r>
          </w:p>
        </w:tc>
        <w:tc>
          <w:tcPr>
            <w:tcW w:w="2980" w:type="dxa"/>
            <w:vAlign w:val="top"/>
          </w:tcPr>
          <w:p w14:paraId="714692BB">
            <w:pPr>
              <w:pStyle w:val="6"/>
              <w:spacing w:before="170" w:line="197" w:lineRule="auto"/>
              <w:ind w:left="127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作业</w:t>
            </w:r>
          </w:p>
        </w:tc>
      </w:tr>
      <w:tr w14:paraId="4AA76D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667" w:type="dxa"/>
            <w:vAlign w:val="top"/>
          </w:tcPr>
          <w:p w14:paraId="37C834FA">
            <w:pPr>
              <w:spacing w:line="241" w:lineRule="auto"/>
              <w:rPr>
                <w:rFonts w:ascii="Arial"/>
                <w:sz w:val="21"/>
              </w:rPr>
            </w:pPr>
          </w:p>
          <w:p w14:paraId="63F2C633">
            <w:pPr>
              <w:pStyle w:val="6"/>
              <w:spacing w:before="87" w:line="157" w:lineRule="auto"/>
              <w:ind w:left="120"/>
            </w:pPr>
            <w:r>
              <w:t>1</w:t>
            </w:r>
          </w:p>
        </w:tc>
        <w:tc>
          <w:tcPr>
            <w:tcW w:w="3868" w:type="dxa"/>
            <w:vAlign w:val="top"/>
          </w:tcPr>
          <w:p w14:paraId="32083E9E">
            <w:pPr>
              <w:pStyle w:val="6"/>
              <w:spacing w:before="88" w:line="220" w:lineRule="auto"/>
              <w:ind w:left="97" w:right="157"/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/>
              </w:rPr>
              <w:t>德国新闻业的基本概况</w:t>
            </w:r>
          </w:p>
        </w:tc>
        <w:tc>
          <w:tcPr>
            <w:tcW w:w="1273" w:type="dxa"/>
            <w:vAlign w:val="top"/>
          </w:tcPr>
          <w:p w14:paraId="045FD15F">
            <w:pPr>
              <w:pStyle w:val="6"/>
              <w:spacing w:before="268" w:line="194" w:lineRule="auto"/>
              <w:ind w:left="106"/>
            </w:pPr>
            <w:r>
              <w:rPr>
                <w:spacing w:val="-2"/>
              </w:rPr>
              <w:t>讲授，练习</w:t>
            </w:r>
          </w:p>
        </w:tc>
        <w:tc>
          <w:tcPr>
            <w:tcW w:w="2980" w:type="dxa"/>
            <w:vAlign w:val="top"/>
          </w:tcPr>
          <w:p w14:paraId="2E7AFB90">
            <w:pPr>
              <w:pStyle w:val="6"/>
              <w:spacing w:before="88" w:line="220" w:lineRule="auto"/>
              <w:ind w:right="257" w:firstLine="198" w:firstLineChars="100"/>
              <w:rPr>
                <w:rFonts w:hint="eastAsia" w:eastAsia="宋体"/>
                <w:lang w:val="en-US" w:eastAsia="zh-CN"/>
              </w:rPr>
            </w:pPr>
            <w:r>
              <w:rPr>
                <w:spacing w:val="-1"/>
              </w:rPr>
              <w:t>完成</w:t>
            </w:r>
            <w:r>
              <w:rPr>
                <w:rFonts w:hint="eastAsia" w:eastAsia="宋体"/>
                <w:spacing w:val="-1"/>
                <w:lang w:val="en-US" w:eastAsia="zh-CN"/>
              </w:rPr>
              <w:t>课后阅读</w:t>
            </w:r>
          </w:p>
        </w:tc>
      </w:tr>
      <w:tr w14:paraId="2EB061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667" w:type="dxa"/>
            <w:vAlign w:val="top"/>
          </w:tcPr>
          <w:p w14:paraId="375E8AF7">
            <w:pPr>
              <w:spacing w:line="422" w:lineRule="auto"/>
              <w:rPr>
                <w:rFonts w:ascii="Arial"/>
                <w:sz w:val="21"/>
              </w:rPr>
            </w:pPr>
          </w:p>
          <w:p w14:paraId="32A1F80C">
            <w:pPr>
              <w:pStyle w:val="6"/>
              <w:spacing w:before="87" w:line="157" w:lineRule="auto"/>
              <w:ind w:left="108"/>
            </w:pPr>
            <w:r>
              <w:t>2</w:t>
            </w:r>
          </w:p>
        </w:tc>
        <w:tc>
          <w:tcPr>
            <w:tcW w:w="3868" w:type="dxa"/>
            <w:vAlign w:val="top"/>
          </w:tcPr>
          <w:p w14:paraId="01D13CCA">
            <w:pPr>
              <w:pStyle w:val="6"/>
              <w:spacing w:before="91" w:line="229" w:lineRule="auto"/>
              <w:ind w:left="97" w:right="96"/>
              <w:jc w:val="both"/>
            </w:pPr>
            <w:r>
              <w:rPr>
                <w:spacing w:val="-2"/>
              </w:rPr>
              <w:t>德语消息类(Nachricht)      (Meld</w:t>
            </w:r>
            <w:r>
              <w:rPr>
                <w:spacing w:val="-3"/>
              </w:rPr>
              <w:t>ung)文章</w:t>
            </w:r>
            <w:r>
              <w:t xml:space="preserve"> </w:t>
            </w:r>
            <w:r>
              <w:rPr>
                <w:spacing w:val="-1"/>
              </w:rPr>
              <w:t>特征介绍，文章选读，常见题材以及特点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分析，常用词句介绍，阅读技巧分析</w:t>
            </w:r>
          </w:p>
        </w:tc>
        <w:tc>
          <w:tcPr>
            <w:tcW w:w="1273" w:type="dxa"/>
            <w:vAlign w:val="top"/>
          </w:tcPr>
          <w:p w14:paraId="342516C0">
            <w:pPr>
              <w:spacing w:line="361" w:lineRule="auto"/>
              <w:rPr>
                <w:rFonts w:ascii="Arial"/>
                <w:sz w:val="21"/>
              </w:rPr>
            </w:pPr>
          </w:p>
          <w:p w14:paraId="53AB957C">
            <w:pPr>
              <w:pStyle w:val="6"/>
              <w:spacing w:before="86" w:line="194" w:lineRule="auto"/>
              <w:ind w:left="106"/>
            </w:pPr>
            <w:r>
              <w:rPr>
                <w:spacing w:val="-2"/>
              </w:rPr>
              <w:t>讲授，练习</w:t>
            </w:r>
          </w:p>
        </w:tc>
        <w:tc>
          <w:tcPr>
            <w:tcW w:w="2980" w:type="dxa"/>
            <w:vAlign w:val="top"/>
          </w:tcPr>
          <w:p w14:paraId="1D4D1AF9">
            <w:pPr>
              <w:pStyle w:val="6"/>
              <w:spacing w:before="269" w:line="255" w:lineRule="auto"/>
              <w:ind w:left="122" w:right="257" w:hanging="9"/>
            </w:pPr>
            <w:r>
              <w:rPr>
                <w:spacing w:val="-1"/>
              </w:rPr>
              <w:t>消息类文章阅读及完成相关练</w:t>
            </w:r>
            <w:r>
              <w:t xml:space="preserve"> 习</w:t>
            </w:r>
          </w:p>
        </w:tc>
      </w:tr>
      <w:tr w14:paraId="145BA1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667" w:type="dxa"/>
            <w:vAlign w:val="top"/>
          </w:tcPr>
          <w:p w14:paraId="5CE8E948">
            <w:pPr>
              <w:spacing w:line="427" w:lineRule="auto"/>
              <w:rPr>
                <w:rFonts w:ascii="Arial"/>
                <w:sz w:val="21"/>
              </w:rPr>
            </w:pPr>
          </w:p>
          <w:p w14:paraId="442B0D66">
            <w:pPr>
              <w:pStyle w:val="6"/>
              <w:spacing w:before="86" w:line="225" w:lineRule="exact"/>
              <w:ind w:left="109"/>
            </w:pPr>
            <w:r>
              <w:rPr>
                <w:position w:val="-4"/>
              </w:rPr>
              <w:t>3</w:t>
            </w:r>
          </w:p>
        </w:tc>
        <w:tc>
          <w:tcPr>
            <w:tcW w:w="3868" w:type="dxa"/>
            <w:vAlign w:val="top"/>
          </w:tcPr>
          <w:p w14:paraId="082C2D91">
            <w:pPr>
              <w:pStyle w:val="6"/>
              <w:spacing w:before="96" w:line="228" w:lineRule="auto"/>
              <w:ind w:left="104" w:right="157" w:hanging="6"/>
              <w:jc w:val="both"/>
            </w:pPr>
            <w:r>
              <w:rPr>
                <w:spacing w:val="7"/>
              </w:rPr>
              <w:t>德语报告通讯类(</w:t>
            </w:r>
            <w:r>
              <w:t>Bericht</w:t>
            </w:r>
            <w:r>
              <w:rPr>
                <w:spacing w:val="7"/>
              </w:rPr>
              <w:t>)(</w:t>
            </w:r>
            <w:r>
              <w:t>Reportage</w:t>
            </w:r>
            <w:r>
              <w:rPr>
                <w:spacing w:val="7"/>
              </w:rPr>
              <w:t>)文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章特征介绍，文章选读，常见题材以及特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点分析，常用词句介绍，阅读技巧分析</w:t>
            </w:r>
          </w:p>
        </w:tc>
        <w:tc>
          <w:tcPr>
            <w:tcW w:w="1273" w:type="dxa"/>
            <w:vAlign w:val="top"/>
          </w:tcPr>
          <w:p w14:paraId="10E0A811">
            <w:pPr>
              <w:spacing w:line="365" w:lineRule="auto"/>
              <w:rPr>
                <w:rFonts w:ascii="Arial"/>
                <w:sz w:val="21"/>
              </w:rPr>
            </w:pPr>
          </w:p>
          <w:p w14:paraId="23E55A52">
            <w:pPr>
              <w:pStyle w:val="6"/>
              <w:spacing w:before="86" w:line="194" w:lineRule="auto"/>
              <w:ind w:left="106"/>
            </w:pPr>
            <w:r>
              <w:rPr>
                <w:spacing w:val="-2"/>
              </w:rPr>
              <w:t>讲授，练习</w:t>
            </w:r>
          </w:p>
        </w:tc>
        <w:tc>
          <w:tcPr>
            <w:tcW w:w="2980" w:type="dxa"/>
            <w:vAlign w:val="top"/>
          </w:tcPr>
          <w:p w14:paraId="18E4B706">
            <w:pPr>
              <w:pStyle w:val="6"/>
              <w:spacing w:before="273" w:line="255" w:lineRule="auto"/>
              <w:ind w:left="122" w:right="257" w:hanging="14"/>
            </w:pPr>
            <w:r>
              <w:rPr>
                <w:spacing w:val="-1"/>
              </w:rPr>
              <w:t>报告类文章阅读及完成相关练</w:t>
            </w:r>
            <w:r>
              <w:rPr>
                <w:spacing w:val="5"/>
              </w:rPr>
              <w:t xml:space="preserve"> </w:t>
            </w:r>
            <w:r>
              <w:t>习</w:t>
            </w:r>
          </w:p>
        </w:tc>
      </w:tr>
      <w:tr w14:paraId="3AC37E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667" w:type="dxa"/>
            <w:vAlign w:val="top"/>
          </w:tcPr>
          <w:p w14:paraId="69BE209B">
            <w:pPr>
              <w:spacing w:line="304" w:lineRule="auto"/>
              <w:rPr>
                <w:rFonts w:ascii="Arial"/>
                <w:sz w:val="21"/>
              </w:rPr>
            </w:pPr>
          </w:p>
          <w:p w14:paraId="6DB93533">
            <w:pPr>
              <w:spacing w:line="304" w:lineRule="auto"/>
              <w:rPr>
                <w:rFonts w:ascii="Arial"/>
                <w:sz w:val="21"/>
              </w:rPr>
            </w:pPr>
          </w:p>
          <w:p w14:paraId="00484A35">
            <w:pPr>
              <w:pStyle w:val="6"/>
              <w:spacing w:before="87" w:line="157" w:lineRule="auto"/>
              <w:ind w:left="105"/>
            </w:pPr>
            <w:r>
              <w:t>4</w:t>
            </w:r>
          </w:p>
        </w:tc>
        <w:tc>
          <w:tcPr>
            <w:tcW w:w="3868" w:type="dxa"/>
            <w:vAlign w:val="top"/>
          </w:tcPr>
          <w:p w14:paraId="0C1AA702">
            <w:pPr>
              <w:pStyle w:val="6"/>
              <w:spacing w:before="98" w:line="178" w:lineRule="auto"/>
              <w:ind w:left="98"/>
            </w:pPr>
            <w:r>
              <w:rPr>
                <w:spacing w:val="-8"/>
              </w:rPr>
              <w:t>德语评论类(Kommentar)社论类</w:t>
            </w:r>
          </w:p>
          <w:p w14:paraId="2B1F5E7F">
            <w:pPr>
              <w:pStyle w:val="6"/>
              <w:spacing w:before="102" w:line="250" w:lineRule="auto"/>
              <w:ind w:left="104" w:right="157" w:firstLine="28"/>
            </w:pPr>
            <w:r>
              <w:rPr>
                <w:spacing w:val="16"/>
              </w:rPr>
              <w:t>(</w:t>
            </w:r>
            <w:r>
              <w:t>Leitartikel</w:t>
            </w:r>
            <w:r>
              <w:rPr>
                <w:spacing w:val="16"/>
              </w:rPr>
              <w:t>)文章选读，评论社论类特</w:t>
            </w:r>
            <w:r>
              <w:t xml:space="preserve">   </w:t>
            </w:r>
            <w:r>
              <w:rPr>
                <w:spacing w:val="-1"/>
              </w:rPr>
              <w:t>点分析，常见题材以及特点分析，常用词</w:t>
            </w:r>
          </w:p>
          <w:p w14:paraId="70EEB88C">
            <w:pPr>
              <w:pStyle w:val="6"/>
              <w:spacing w:line="182" w:lineRule="auto"/>
              <w:ind w:left="98"/>
            </w:pPr>
            <w:r>
              <w:rPr>
                <w:spacing w:val="-1"/>
              </w:rPr>
              <w:t>句介绍，阅读技巧分析</w:t>
            </w:r>
          </w:p>
        </w:tc>
        <w:tc>
          <w:tcPr>
            <w:tcW w:w="1273" w:type="dxa"/>
            <w:vAlign w:val="top"/>
          </w:tcPr>
          <w:p w14:paraId="41E0F7FE">
            <w:pPr>
              <w:spacing w:line="273" w:lineRule="auto"/>
              <w:rPr>
                <w:rFonts w:ascii="Arial"/>
                <w:sz w:val="21"/>
              </w:rPr>
            </w:pPr>
          </w:p>
          <w:p w14:paraId="6291C547">
            <w:pPr>
              <w:spacing w:line="274" w:lineRule="auto"/>
              <w:rPr>
                <w:rFonts w:ascii="Arial"/>
                <w:sz w:val="21"/>
              </w:rPr>
            </w:pPr>
          </w:p>
          <w:p w14:paraId="0BF245DB">
            <w:pPr>
              <w:pStyle w:val="6"/>
              <w:spacing w:before="86" w:line="194" w:lineRule="auto"/>
              <w:ind w:left="106"/>
            </w:pPr>
            <w:r>
              <w:rPr>
                <w:spacing w:val="-2"/>
              </w:rPr>
              <w:t>讲授，练习</w:t>
            </w:r>
          </w:p>
        </w:tc>
        <w:tc>
          <w:tcPr>
            <w:tcW w:w="2980" w:type="dxa"/>
            <w:vAlign w:val="top"/>
          </w:tcPr>
          <w:p w14:paraId="5A830650">
            <w:pPr>
              <w:spacing w:line="368" w:lineRule="auto"/>
              <w:rPr>
                <w:rFonts w:ascii="Arial"/>
                <w:sz w:val="21"/>
              </w:rPr>
            </w:pPr>
          </w:p>
          <w:p w14:paraId="52AFFB5B">
            <w:pPr>
              <w:pStyle w:val="6"/>
              <w:spacing w:before="86" w:line="255" w:lineRule="auto"/>
              <w:ind w:left="122" w:right="257" w:hanging="14"/>
            </w:pPr>
            <w:r>
              <w:rPr>
                <w:spacing w:val="-1"/>
              </w:rPr>
              <w:t>报告类文章阅读及完成相关练</w:t>
            </w:r>
            <w:r>
              <w:rPr>
                <w:spacing w:val="5"/>
              </w:rPr>
              <w:t xml:space="preserve"> </w:t>
            </w:r>
            <w:r>
              <w:t>习</w:t>
            </w:r>
          </w:p>
        </w:tc>
      </w:tr>
      <w:tr w14:paraId="1FC6EF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667" w:type="dxa"/>
            <w:vAlign w:val="top"/>
          </w:tcPr>
          <w:p w14:paraId="6CDFA7D3">
            <w:pPr>
              <w:spacing w:line="307" w:lineRule="auto"/>
              <w:rPr>
                <w:rFonts w:ascii="Arial"/>
                <w:sz w:val="21"/>
              </w:rPr>
            </w:pPr>
          </w:p>
          <w:p w14:paraId="0C965746">
            <w:pPr>
              <w:spacing w:line="308" w:lineRule="auto"/>
              <w:rPr>
                <w:rFonts w:ascii="Arial"/>
                <w:sz w:val="21"/>
              </w:rPr>
            </w:pPr>
          </w:p>
          <w:p w14:paraId="6E328A40">
            <w:pPr>
              <w:pStyle w:val="6"/>
              <w:spacing w:before="86" w:line="224" w:lineRule="exact"/>
              <w:ind w:left="109"/>
            </w:pPr>
            <w:r>
              <w:rPr>
                <w:position w:val="-4"/>
              </w:rPr>
              <w:t>5</w:t>
            </w:r>
          </w:p>
        </w:tc>
        <w:tc>
          <w:tcPr>
            <w:tcW w:w="3868" w:type="dxa"/>
            <w:vAlign w:val="top"/>
          </w:tcPr>
          <w:p w14:paraId="69D12029">
            <w:pPr>
              <w:pStyle w:val="6"/>
              <w:spacing w:before="101" w:line="234" w:lineRule="auto"/>
              <w:ind w:left="98" w:right="157"/>
              <w:jc w:val="both"/>
            </w:pPr>
            <w:r>
              <w:rPr>
                <w:spacing w:val="-4"/>
              </w:rPr>
              <w:t>德语专栏评论类(Kolumne)</w:t>
            </w:r>
            <w:r>
              <w:rPr>
                <w:rFonts w:hint="eastAsia" w:eastAsia="宋体"/>
                <w:spacing w:val="-4"/>
                <w:lang w:val="en-US" w:eastAsia="zh-CN"/>
              </w:rPr>
              <w:t>和</w:t>
            </w:r>
            <w:r>
              <w:rPr>
                <w:spacing w:val="6"/>
              </w:rPr>
              <w:t>人物特写类(</w:t>
            </w:r>
            <w:r>
              <w:t>Portr</w:t>
            </w:r>
            <w:r>
              <w:rPr>
                <w:spacing w:val="6"/>
              </w:rPr>
              <w:t>ät)</w:t>
            </w:r>
            <w:r>
              <w:rPr>
                <w:spacing w:val="-4"/>
              </w:rPr>
              <w:t>文章选读，评</w:t>
            </w:r>
            <w:r>
              <w:rPr>
                <w:spacing w:val="2"/>
              </w:rPr>
              <w:t xml:space="preserve">   </w:t>
            </w:r>
            <w:r>
              <w:rPr>
                <w:spacing w:val="-1"/>
              </w:rPr>
              <w:t>论文章大意概括以及阅读技巧，常见题材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以及特点分析，常用词句介绍，阅读技巧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分析</w:t>
            </w:r>
          </w:p>
        </w:tc>
        <w:tc>
          <w:tcPr>
            <w:tcW w:w="1273" w:type="dxa"/>
            <w:vAlign w:val="top"/>
          </w:tcPr>
          <w:p w14:paraId="53DC3498">
            <w:pPr>
              <w:spacing w:line="276" w:lineRule="auto"/>
              <w:rPr>
                <w:rFonts w:ascii="Arial"/>
                <w:sz w:val="21"/>
              </w:rPr>
            </w:pPr>
          </w:p>
          <w:p w14:paraId="54AE34C2">
            <w:pPr>
              <w:spacing w:line="276" w:lineRule="auto"/>
              <w:rPr>
                <w:rFonts w:ascii="Arial"/>
                <w:sz w:val="21"/>
              </w:rPr>
            </w:pPr>
          </w:p>
          <w:p w14:paraId="666C9187">
            <w:pPr>
              <w:pStyle w:val="6"/>
              <w:spacing w:before="86" w:line="194" w:lineRule="auto"/>
              <w:ind w:left="106"/>
            </w:pPr>
            <w:r>
              <w:rPr>
                <w:spacing w:val="-2"/>
              </w:rPr>
              <w:t>讲授，练习</w:t>
            </w:r>
          </w:p>
        </w:tc>
        <w:tc>
          <w:tcPr>
            <w:tcW w:w="2980" w:type="dxa"/>
            <w:vAlign w:val="top"/>
          </w:tcPr>
          <w:p w14:paraId="5C10D9A4">
            <w:pPr>
              <w:spacing w:line="374" w:lineRule="auto"/>
              <w:rPr>
                <w:rFonts w:ascii="Arial"/>
                <w:sz w:val="21"/>
              </w:rPr>
            </w:pPr>
          </w:p>
          <w:p w14:paraId="44750B76">
            <w:pPr>
              <w:pStyle w:val="6"/>
              <w:spacing w:before="86" w:line="254" w:lineRule="auto"/>
              <w:ind w:left="112" w:right="257" w:hanging="4"/>
            </w:pPr>
            <w:r>
              <w:rPr>
                <w:spacing w:val="-1"/>
              </w:rPr>
              <w:t>文章阅读及完成相</w:t>
            </w:r>
            <w:r>
              <w:rPr>
                <w:spacing w:val="-3"/>
              </w:rPr>
              <w:t>关练习</w:t>
            </w:r>
          </w:p>
        </w:tc>
      </w:tr>
    </w:tbl>
    <w:p w14:paraId="5410EC8F">
      <w:pPr>
        <w:spacing w:line="275" w:lineRule="auto"/>
        <w:rPr>
          <w:rFonts w:ascii="Arial"/>
          <w:sz w:val="21"/>
        </w:rPr>
      </w:pPr>
    </w:p>
    <w:p w14:paraId="481F9292">
      <w:pPr>
        <w:spacing w:line="276" w:lineRule="auto"/>
        <w:rPr>
          <w:rFonts w:ascii="Arial"/>
          <w:sz w:val="21"/>
        </w:rPr>
      </w:pPr>
    </w:p>
    <w:p w14:paraId="121E622C">
      <w:pPr>
        <w:spacing w:before="79" w:line="193" w:lineRule="auto"/>
        <w:ind w:left="589"/>
        <w:rPr>
          <w:rFonts w:ascii="Microsoft JhengHei" w:hAnsi="Microsoft JhengHei" w:eastAsia="Microsoft JhengHei" w:cs="Microsoft JhengHei"/>
          <w:sz w:val="18"/>
          <w:szCs w:val="18"/>
        </w:rPr>
      </w:pPr>
      <w:r>
        <w:rPr>
          <w:rFonts w:ascii="Microsoft JhengHei" w:hAnsi="Microsoft JhengHei" w:eastAsia="Microsoft JhengHei" w:cs="Microsoft JhengHei"/>
          <w:spacing w:val="-3"/>
          <w:sz w:val="18"/>
          <w:szCs w:val="18"/>
        </w:rPr>
        <w:t>注：</w:t>
      </w:r>
      <w:r>
        <w:rPr>
          <w:rFonts w:ascii="Microsoft JhengHei" w:hAnsi="Microsoft JhengHei" w:eastAsia="Microsoft JhengHei" w:cs="Microsoft JhengHei"/>
          <w:spacing w:val="30"/>
          <w:w w:val="101"/>
          <w:sz w:val="18"/>
          <w:szCs w:val="18"/>
        </w:rPr>
        <w:t xml:space="preserve"> </w:t>
      </w:r>
      <w:r>
        <w:rPr>
          <w:rFonts w:ascii="Microsoft JhengHei" w:hAnsi="Microsoft JhengHei" w:eastAsia="Microsoft JhengHei" w:cs="Microsoft JhengHei"/>
          <w:spacing w:val="-3"/>
          <w:sz w:val="18"/>
          <w:szCs w:val="18"/>
        </w:rPr>
        <w:t>课程教学进度计划表电子版公布在本学院课程网站上，并发送到教务处存档。</w:t>
      </w:r>
    </w:p>
    <w:p w14:paraId="32F78A90">
      <w:pPr>
        <w:spacing w:line="193" w:lineRule="auto"/>
        <w:rPr>
          <w:rFonts w:ascii="Microsoft JhengHei" w:hAnsi="Microsoft JhengHei" w:eastAsia="Microsoft JhengHei" w:cs="Microsoft JhengHei"/>
          <w:sz w:val="18"/>
          <w:szCs w:val="18"/>
        </w:rPr>
        <w:sectPr>
          <w:pgSz w:w="11906" w:h="16839"/>
          <w:pgMar w:top="627" w:right="1625" w:bottom="0" w:left="1005" w:header="0" w:footer="0" w:gutter="0"/>
          <w:cols w:space="720" w:num="1"/>
        </w:sectPr>
      </w:pPr>
    </w:p>
    <w:p w14:paraId="638CA74F">
      <w:pPr>
        <w:pStyle w:val="2"/>
        <w:spacing w:before="48" w:line="176" w:lineRule="auto"/>
        <w:rPr>
          <w:sz w:val="24"/>
          <w:szCs w:val="24"/>
        </w:rPr>
      </w:pPr>
      <w:r>
        <w:rPr>
          <w:spacing w:val="-10"/>
          <w:sz w:val="24"/>
          <w:szCs w:val="24"/>
        </w:rPr>
        <w:t>SJQU-QR-JW-01 1 （A0）</w:t>
      </w:r>
    </w:p>
    <w:p w14:paraId="3C04BBD4">
      <w:pPr>
        <w:spacing w:before="195"/>
      </w:pPr>
    </w:p>
    <w:tbl>
      <w:tblPr>
        <w:tblStyle w:val="5"/>
        <w:tblW w:w="8788" w:type="dxa"/>
        <w:tblInd w:w="47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3868"/>
        <w:gridCol w:w="1273"/>
        <w:gridCol w:w="2980"/>
      </w:tblGrid>
      <w:tr w14:paraId="0138C1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667" w:type="dxa"/>
            <w:vAlign w:val="top"/>
          </w:tcPr>
          <w:p w14:paraId="50A7ED7B">
            <w:pPr>
              <w:spacing w:line="429" w:lineRule="auto"/>
              <w:rPr>
                <w:rFonts w:ascii="Arial"/>
                <w:sz w:val="21"/>
              </w:rPr>
            </w:pPr>
          </w:p>
          <w:p w14:paraId="70FD447C">
            <w:pPr>
              <w:pStyle w:val="6"/>
              <w:spacing w:before="86" w:line="225" w:lineRule="exact"/>
              <w:ind w:left="107"/>
            </w:pPr>
            <w:r>
              <w:rPr>
                <w:position w:val="-4"/>
              </w:rPr>
              <w:t>6</w:t>
            </w:r>
          </w:p>
        </w:tc>
        <w:tc>
          <w:tcPr>
            <w:tcW w:w="3868" w:type="dxa"/>
            <w:vAlign w:val="top"/>
          </w:tcPr>
          <w:p w14:paraId="72773654">
            <w:pPr>
              <w:pStyle w:val="6"/>
              <w:spacing w:before="94" w:line="230" w:lineRule="auto"/>
              <w:ind w:left="97" w:right="157"/>
            </w:pPr>
            <w:r>
              <w:rPr>
                <w:spacing w:val="-2"/>
              </w:rPr>
              <w:t>德语</w:t>
            </w:r>
            <w:r>
              <w:rPr>
                <w:rFonts w:hint="eastAsia" w:eastAsia="宋体"/>
                <w:spacing w:val="-2"/>
                <w:lang w:val="en-US" w:eastAsia="zh-CN"/>
              </w:rPr>
              <w:t>小品</w:t>
            </w:r>
            <w:r>
              <w:rPr>
                <w:spacing w:val="-2"/>
              </w:rPr>
              <w:t>类（Essay）文章选读，评论文</w:t>
            </w:r>
            <w:r>
              <w:rPr>
                <w:spacing w:val="4"/>
              </w:rPr>
              <w:t xml:space="preserve">   </w:t>
            </w:r>
            <w:r>
              <w:rPr>
                <w:spacing w:val="-1"/>
              </w:rPr>
              <w:t>章大意概括以及阅读技巧，常见题材以及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特点分析，常用词句介绍，阅读技巧分析</w:t>
            </w:r>
          </w:p>
        </w:tc>
        <w:tc>
          <w:tcPr>
            <w:tcW w:w="1273" w:type="dxa"/>
            <w:vAlign w:val="top"/>
          </w:tcPr>
          <w:p w14:paraId="7C98A74A">
            <w:pPr>
              <w:spacing w:line="367" w:lineRule="auto"/>
              <w:rPr>
                <w:rFonts w:ascii="Arial"/>
                <w:sz w:val="21"/>
              </w:rPr>
            </w:pPr>
          </w:p>
          <w:p w14:paraId="42B940BD">
            <w:pPr>
              <w:pStyle w:val="6"/>
              <w:spacing w:before="86" w:line="194" w:lineRule="auto"/>
              <w:ind w:left="106"/>
            </w:pPr>
            <w:r>
              <w:rPr>
                <w:spacing w:val="-2"/>
              </w:rPr>
              <w:t>讲授，练习</w:t>
            </w:r>
          </w:p>
        </w:tc>
        <w:tc>
          <w:tcPr>
            <w:tcW w:w="2980" w:type="dxa"/>
            <w:vAlign w:val="top"/>
          </w:tcPr>
          <w:p w14:paraId="60CFDF4F">
            <w:pPr>
              <w:pStyle w:val="6"/>
              <w:spacing w:before="275" w:line="255" w:lineRule="auto"/>
              <w:ind w:left="122" w:right="257" w:hanging="13"/>
            </w:pPr>
            <w:r>
              <w:rPr>
                <w:rFonts w:hint="eastAsia" w:eastAsia="宋体"/>
                <w:spacing w:val="-1"/>
                <w:lang w:val="en-US" w:eastAsia="zh-CN"/>
              </w:rPr>
              <w:t>小品</w:t>
            </w:r>
            <w:r>
              <w:rPr>
                <w:spacing w:val="-1"/>
              </w:rPr>
              <w:t>类文章阅读及完成相关练</w:t>
            </w:r>
            <w:r>
              <w:rPr>
                <w:spacing w:val="4"/>
              </w:rPr>
              <w:t xml:space="preserve"> </w:t>
            </w:r>
            <w:r>
              <w:t>习</w:t>
            </w:r>
          </w:p>
        </w:tc>
      </w:tr>
      <w:tr w14:paraId="7576B3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667" w:type="dxa"/>
            <w:vAlign w:val="top"/>
          </w:tcPr>
          <w:p w14:paraId="43753C95">
            <w:pPr>
              <w:spacing w:line="302" w:lineRule="auto"/>
              <w:rPr>
                <w:rFonts w:ascii="Arial"/>
                <w:sz w:val="21"/>
              </w:rPr>
            </w:pPr>
          </w:p>
          <w:p w14:paraId="5FB03EF5">
            <w:pPr>
              <w:spacing w:line="303" w:lineRule="auto"/>
              <w:rPr>
                <w:rFonts w:ascii="Arial"/>
                <w:sz w:val="21"/>
              </w:rPr>
            </w:pPr>
          </w:p>
          <w:p w14:paraId="23DACF7F">
            <w:pPr>
              <w:pStyle w:val="6"/>
              <w:spacing w:before="86" w:line="157" w:lineRule="auto"/>
              <w:ind w:left="110"/>
            </w:pPr>
            <w:r>
              <w:t>7</w:t>
            </w:r>
          </w:p>
        </w:tc>
        <w:tc>
          <w:tcPr>
            <w:tcW w:w="3868" w:type="dxa"/>
            <w:vAlign w:val="top"/>
          </w:tcPr>
          <w:p w14:paraId="5455CE91">
            <w:pPr>
              <w:pStyle w:val="6"/>
              <w:spacing w:before="93" w:line="178" w:lineRule="auto"/>
              <w:ind w:left="98"/>
            </w:pPr>
            <w:r>
              <w:rPr>
                <w:spacing w:val="10"/>
              </w:rPr>
              <w:t>德语采访类(</w:t>
            </w:r>
            <w:r>
              <w:t>Interview</w:t>
            </w:r>
            <w:r>
              <w:rPr>
                <w:spacing w:val="10"/>
              </w:rPr>
              <w:t>)谈话类</w:t>
            </w:r>
            <w:r>
              <w:rPr>
                <w:spacing w:val="-3"/>
              </w:rPr>
              <w:t>文章选读，评论文章大意概括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以及阅读技巧，常见题材以及特点分析，</w:t>
            </w:r>
          </w:p>
          <w:p w14:paraId="0A8505EF">
            <w:pPr>
              <w:pStyle w:val="6"/>
              <w:spacing w:line="184" w:lineRule="auto"/>
              <w:ind w:left="102"/>
            </w:pPr>
            <w:r>
              <w:rPr>
                <w:spacing w:val="-1"/>
              </w:rPr>
              <w:t>常用词句介绍，阅读技巧分析</w:t>
            </w:r>
          </w:p>
        </w:tc>
        <w:tc>
          <w:tcPr>
            <w:tcW w:w="1273" w:type="dxa"/>
            <w:vAlign w:val="top"/>
          </w:tcPr>
          <w:p w14:paraId="1B475E22">
            <w:pPr>
              <w:spacing w:line="271" w:lineRule="auto"/>
              <w:rPr>
                <w:rFonts w:ascii="Arial"/>
                <w:sz w:val="21"/>
              </w:rPr>
            </w:pPr>
          </w:p>
          <w:p w14:paraId="383494E7">
            <w:pPr>
              <w:spacing w:line="271" w:lineRule="auto"/>
              <w:rPr>
                <w:rFonts w:ascii="Arial"/>
                <w:sz w:val="21"/>
              </w:rPr>
            </w:pPr>
          </w:p>
          <w:p w14:paraId="0D549B8B">
            <w:pPr>
              <w:pStyle w:val="6"/>
              <w:spacing w:before="86" w:line="194" w:lineRule="auto"/>
              <w:ind w:left="106"/>
            </w:pPr>
            <w:r>
              <w:rPr>
                <w:spacing w:val="-2"/>
              </w:rPr>
              <w:t>讲授，练习</w:t>
            </w:r>
          </w:p>
        </w:tc>
        <w:tc>
          <w:tcPr>
            <w:tcW w:w="2980" w:type="dxa"/>
            <w:vAlign w:val="top"/>
          </w:tcPr>
          <w:p w14:paraId="78A9548C">
            <w:pPr>
              <w:spacing w:line="363" w:lineRule="auto"/>
              <w:rPr>
                <w:rFonts w:ascii="Arial"/>
                <w:sz w:val="21"/>
              </w:rPr>
            </w:pPr>
          </w:p>
          <w:p w14:paraId="4B47D113">
            <w:pPr>
              <w:pStyle w:val="6"/>
              <w:spacing w:before="86" w:line="255" w:lineRule="auto"/>
              <w:ind w:left="122" w:right="257" w:hanging="13"/>
            </w:pPr>
            <w:r>
              <w:rPr>
                <w:rFonts w:hint="eastAsia" w:eastAsia="宋体"/>
                <w:spacing w:val="-1"/>
                <w:lang w:val="en-US" w:eastAsia="zh-CN"/>
              </w:rPr>
              <w:t>采访</w:t>
            </w:r>
            <w:r>
              <w:rPr>
                <w:spacing w:val="-1"/>
              </w:rPr>
              <w:t>类文章阅读及完成相关练</w:t>
            </w:r>
            <w:r>
              <w:rPr>
                <w:spacing w:val="4"/>
              </w:rPr>
              <w:t xml:space="preserve"> </w:t>
            </w:r>
            <w:r>
              <w:t>习</w:t>
            </w:r>
          </w:p>
        </w:tc>
      </w:tr>
      <w:tr w14:paraId="075857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667" w:type="dxa"/>
            <w:vAlign w:val="top"/>
          </w:tcPr>
          <w:p w14:paraId="0D0039E6">
            <w:pPr>
              <w:spacing w:line="305" w:lineRule="auto"/>
              <w:rPr>
                <w:rFonts w:ascii="Arial"/>
                <w:sz w:val="21"/>
              </w:rPr>
            </w:pPr>
          </w:p>
          <w:p w14:paraId="53EFA50C">
            <w:pPr>
              <w:spacing w:line="306" w:lineRule="auto"/>
              <w:rPr>
                <w:rFonts w:ascii="Arial"/>
                <w:sz w:val="21"/>
              </w:rPr>
            </w:pPr>
          </w:p>
          <w:p w14:paraId="3705F776">
            <w:pPr>
              <w:pStyle w:val="6"/>
              <w:spacing w:before="86" w:line="225" w:lineRule="exact"/>
              <w:ind w:left="106"/>
            </w:pPr>
            <w:r>
              <w:rPr>
                <w:position w:val="-4"/>
              </w:rPr>
              <w:t>8</w:t>
            </w:r>
          </w:p>
        </w:tc>
        <w:tc>
          <w:tcPr>
            <w:tcW w:w="3868" w:type="dxa"/>
            <w:vAlign w:val="top"/>
          </w:tcPr>
          <w:p w14:paraId="5E1C0CE4">
            <w:pPr>
              <w:pStyle w:val="6"/>
              <w:spacing w:before="99" w:line="234" w:lineRule="auto"/>
              <w:ind w:left="98" w:right="157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6"/>
                <w:lang w:val="en-US" w:eastAsia="zh-CN"/>
              </w:rPr>
              <w:t>复习总结以及读书报告撰写</w:t>
            </w:r>
          </w:p>
        </w:tc>
        <w:tc>
          <w:tcPr>
            <w:tcW w:w="1273" w:type="dxa"/>
            <w:vAlign w:val="top"/>
          </w:tcPr>
          <w:p w14:paraId="22CEF021">
            <w:pPr>
              <w:spacing w:line="274" w:lineRule="auto"/>
              <w:rPr>
                <w:rFonts w:ascii="Arial"/>
                <w:sz w:val="21"/>
              </w:rPr>
            </w:pPr>
          </w:p>
          <w:p w14:paraId="526268C2">
            <w:pPr>
              <w:spacing w:line="275" w:lineRule="auto"/>
              <w:rPr>
                <w:rFonts w:ascii="Arial"/>
                <w:sz w:val="21"/>
              </w:rPr>
            </w:pPr>
          </w:p>
          <w:p w14:paraId="2176271D">
            <w:pPr>
              <w:pStyle w:val="6"/>
              <w:spacing w:before="86" w:line="194" w:lineRule="auto"/>
              <w:ind w:left="106"/>
            </w:pPr>
            <w:r>
              <w:rPr>
                <w:spacing w:val="-2"/>
              </w:rPr>
              <w:t>讲授，练习</w:t>
            </w:r>
          </w:p>
        </w:tc>
        <w:tc>
          <w:tcPr>
            <w:tcW w:w="2980" w:type="dxa"/>
            <w:vAlign w:val="top"/>
          </w:tcPr>
          <w:p w14:paraId="3E081F53">
            <w:pPr>
              <w:spacing w:line="275" w:lineRule="auto"/>
              <w:rPr>
                <w:rFonts w:ascii="Arial"/>
                <w:sz w:val="21"/>
              </w:rPr>
            </w:pPr>
          </w:p>
          <w:p w14:paraId="2FB40FA3">
            <w:pPr>
              <w:spacing w:line="275" w:lineRule="auto"/>
              <w:rPr>
                <w:rFonts w:ascii="Arial"/>
                <w:sz w:val="21"/>
              </w:rPr>
            </w:pPr>
          </w:p>
          <w:p w14:paraId="5CE1E158">
            <w:pPr>
              <w:pStyle w:val="6"/>
              <w:spacing w:before="86" w:line="193" w:lineRule="auto"/>
              <w:ind w:left="11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-2"/>
                <w:lang w:val="en-US" w:eastAsia="zh-CN"/>
              </w:rPr>
              <w:t>撰写读书报告</w:t>
            </w:r>
          </w:p>
        </w:tc>
      </w:tr>
    </w:tbl>
    <w:p w14:paraId="72EE4B97">
      <w:pPr>
        <w:spacing w:line="463" w:lineRule="auto"/>
        <w:rPr>
          <w:rFonts w:ascii="Arial"/>
          <w:sz w:val="21"/>
        </w:rPr>
      </w:pPr>
    </w:p>
    <w:p w14:paraId="2DD3A6B5">
      <w:pPr>
        <w:pStyle w:val="2"/>
        <w:spacing w:before="121" w:line="196" w:lineRule="auto"/>
        <w:ind w:left="609"/>
        <w:outlineLvl w:val="1"/>
      </w:pPr>
      <w:r>
        <w:rPr>
          <w:b/>
          <w:bCs/>
          <w:spacing w:val="-2"/>
        </w:rPr>
        <w:t>三、评价方式以及在总评成绩中的比例</w:t>
      </w:r>
    </w:p>
    <w:p w14:paraId="51829F8D">
      <w:pPr>
        <w:spacing w:line="103" w:lineRule="exact"/>
      </w:pPr>
    </w:p>
    <w:tbl>
      <w:tblPr>
        <w:tblStyle w:val="5"/>
        <w:tblW w:w="87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5097"/>
        <w:gridCol w:w="1845"/>
      </w:tblGrid>
      <w:tr w14:paraId="545C5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812" w:type="dxa"/>
            <w:vAlign w:val="top"/>
          </w:tcPr>
          <w:p w14:paraId="5652BCC4">
            <w:pPr>
              <w:pStyle w:val="6"/>
              <w:spacing w:before="189" w:line="178" w:lineRule="auto"/>
              <w:ind w:left="113"/>
              <w:rPr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总评构成（1+X）</w:t>
            </w:r>
          </w:p>
        </w:tc>
        <w:tc>
          <w:tcPr>
            <w:tcW w:w="5097" w:type="dxa"/>
            <w:vAlign w:val="top"/>
          </w:tcPr>
          <w:p w14:paraId="6C3799C5">
            <w:pPr>
              <w:pStyle w:val="6"/>
              <w:spacing w:before="188" w:line="194" w:lineRule="auto"/>
              <w:ind w:left="213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评价方式</w:t>
            </w:r>
          </w:p>
        </w:tc>
        <w:tc>
          <w:tcPr>
            <w:tcW w:w="1845" w:type="dxa"/>
            <w:vAlign w:val="top"/>
          </w:tcPr>
          <w:p w14:paraId="5A9980EC">
            <w:pPr>
              <w:pStyle w:val="6"/>
              <w:spacing w:before="188" w:line="195" w:lineRule="auto"/>
              <w:ind w:left="752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占比</w:t>
            </w:r>
          </w:p>
        </w:tc>
      </w:tr>
      <w:tr w14:paraId="24F92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12" w:type="dxa"/>
            <w:vAlign w:val="top"/>
          </w:tcPr>
          <w:p w14:paraId="5EF810EC">
            <w:pPr>
              <w:pStyle w:val="6"/>
              <w:spacing w:before="252" w:line="157" w:lineRule="auto"/>
              <w:ind w:left="800"/>
              <w:rPr>
                <w:sz w:val="21"/>
                <w:szCs w:val="21"/>
              </w:rPr>
            </w:pPr>
            <w:r>
              <w:rPr>
                <w:spacing w:val="-14"/>
                <w:sz w:val="21"/>
                <w:szCs w:val="21"/>
              </w:rPr>
              <w:t>X1</w:t>
            </w:r>
          </w:p>
        </w:tc>
        <w:tc>
          <w:tcPr>
            <w:tcW w:w="5097" w:type="dxa"/>
            <w:vAlign w:val="top"/>
          </w:tcPr>
          <w:p w14:paraId="56BCBABE">
            <w:pPr>
              <w:pStyle w:val="6"/>
              <w:spacing w:before="189" w:line="194" w:lineRule="auto"/>
              <w:ind w:left="2130"/>
              <w:rPr>
                <w:sz w:val="21"/>
                <w:szCs w:val="21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读书报告</w:t>
            </w:r>
          </w:p>
        </w:tc>
        <w:tc>
          <w:tcPr>
            <w:tcW w:w="1845" w:type="dxa"/>
            <w:vAlign w:val="top"/>
          </w:tcPr>
          <w:p w14:paraId="541F9C94">
            <w:pPr>
              <w:pStyle w:val="6"/>
              <w:spacing w:before="251" w:line="157" w:lineRule="auto"/>
              <w:ind w:left="785"/>
              <w:rPr>
                <w:sz w:val="21"/>
                <w:szCs w:val="21"/>
              </w:rPr>
            </w:pPr>
            <w:r>
              <w:rPr>
                <w:rFonts w:hint="eastAsia" w:eastAsia="宋体"/>
                <w:spacing w:val="-23"/>
                <w:w w:val="97"/>
                <w:sz w:val="21"/>
                <w:szCs w:val="21"/>
                <w:lang w:val="en-US" w:eastAsia="zh-CN"/>
              </w:rPr>
              <w:t>60</w:t>
            </w:r>
            <w:r>
              <w:rPr>
                <w:spacing w:val="-23"/>
                <w:w w:val="97"/>
                <w:sz w:val="21"/>
                <w:szCs w:val="21"/>
              </w:rPr>
              <w:t>%</w:t>
            </w:r>
          </w:p>
        </w:tc>
      </w:tr>
      <w:tr w14:paraId="36451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812" w:type="dxa"/>
            <w:vAlign w:val="top"/>
          </w:tcPr>
          <w:p w14:paraId="3A5D9E30">
            <w:pPr>
              <w:pStyle w:val="6"/>
              <w:spacing w:before="255" w:line="157" w:lineRule="auto"/>
              <w:ind w:left="800"/>
              <w:rPr>
                <w:sz w:val="21"/>
                <w:szCs w:val="21"/>
              </w:rPr>
            </w:pPr>
            <w:r>
              <w:rPr>
                <w:spacing w:val="-14"/>
                <w:sz w:val="21"/>
                <w:szCs w:val="21"/>
              </w:rPr>
              <w:t>X2</w:t>
            </w:r>
          </w:p>
        </w:tc>
        <w:tc>
          <w:tcPr>
            <w:tcW w:w="5097" w:type="dxa"/>
            <w:vAlign w:val="top"/>
          </w:tcPr>
          <w:p w14:paraId="5ABC1E31">
            <w:pPr>
              <w:pStyle w:val="6"/>
              <w:spacing w:before="190" w:line="195" w:lineRule="auto"/>
              <w:jc w:val="center"/>
              <w:rPr>
                <w:rFonts w:hint="default"/>
                <w:spacing w:val="-2"/>
                <w:sz w:val="21"/>
                <w:szCs w:val="21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平时成绩</w:t>
            </w:r>
          </w:p>
          <w:p w14:paraId="4F0DB1B1">
            <w:pPr>
              <w:pStyle w:val="6"/>
              <w:spacing w:before="190" w:line="195" w:lineRule="auto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（课堂表现、课后作业、在线自主学习等）</w:t>
            </w:r>
          </w:p>
        </w:tc>
        <w:tc>
          <w:tcPr>
            <w:tcW w:w="1845" w:type="dxa"/>
            <w:vAlign w:val="top"/>
          </w:tcPr>
          <w:p w14:paraId="364AB5D1">
            <w:pPr>
              <w:pStyle w:val="6"/>
              <w:spacing w:before="254" w:line="157" w:lineRule="auto"/>
              <w:ind w:left="785"/>
              <w:rPr>
                <w:sz w:val="21"/>
                <w:szCs w:val="21"/>
              </w:rPr>
            </w:pPr>
            <w:r>
              <w:rPr>
                <w:rFonts w:hint="eastAsia" w:eastAsia="宋体"/>
                <w:spacing w:val="-23"/>
                <w:w w:val="97"/>
                <w:sz w:val="21"/>
                <w:szCs w:val="21"/>
                <w:lang w:val="en-US" w:eastAsia="zh-CN"/>
              </w:rPr>
              <w:t>20</w:t>
            </w:r>
            <w:r>
              <w:rPr>
                <w:spacing w:val="-23"/>
                <w:w w:val="97"/>
                <w:sz w:val="21"/>
                <w:szCs w:val="21"/>
              </w:rPr>
              <w:t>%</w:t>
            </w:r>
          </w:p>
        </w:tc>
      </w:tr>
      <w:tr w14:paraId="038B4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812" w:type="dxa"/>
            <w:vAlign w:val="top"/>
          </w:tcPr>
          <w:p w14:paraId="45494EAD">
            <w:pPr>
              <w:pStyle w:val="6"/>
              <w:spacing w:before="257" w:line="236" w:lineRule="exact"/>
              <w:ind w:left="800"/>
              <w:rPr>
                <w:sz w:val="21"/>
                <w:szCs w:val="21"/>
              </w:rPr>
            </w:pPr>
            <w:r>
              <w:rPr>
                <w:spacing w:val="-14"/>
                <w:position w:val="-4"/>
                <w:sz w:val="21"/>
                <w:szCs w:val="21"/>
              </w:rPr>
              <w:t>X3</w:t>
            </w:r>
          </w:p>
        </w:tc>
        <w:tc>
          <w:tcPr>
            <w:tcW w:w="5097" w:type="dxa"/>
            <w:vAlign w:val="top"/>
          </w:tcPr>
          <w:p w14:paraId="4851E40B">
            <w:pPr>
              <w:pStyle w:val="6"/>
              <w:spacing w:before="192" w:line="193" w:lineRule="auto"/>
              <w:ind w:left="213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pacing w:val="-2"/>
                <w:sz w:val="21"/>
                <w:szCs w:val="21"/>
                <w:lang w:val="en-US" w:eastAsia="zh-CN"/>
              </w:rPr>
              <w:t>课堂展示</w:t>
            </w:r>
          </w:p>
        </w:tc>
        <w:tc>
          <w:tcPr>
            <w:tcW w:w="1845" w:type="dxa"/>
            <w:vAlign w:val="top"/>
          </w:tcPr>
          <w:p w14:paraId="10A08C2F">
            <w:pPr>
              <w:pStyle w:val="6"/>
              <w:spacing w:before="255" w:line="157" w:lineRule="auto"/>
              <w:ind w:left="785"/>
              <w:rPr>
                <w:sz w:val="21"/>
                <w:szCs w:val="21"/>
              </w:rPr>
            </w:pPr>
            <w:r>
              <w:rPr>
                <w:rFonts w:hint="eastAsia" w:eastAsia="宋体"/>
                <w:spacing w:val="-23"/>
                <w:w w:val="97"/>
                <w:sz w:val="21"/>
                <w:szCs w:val="21"/>
                <w:lang w:val="en-US" w:eastAsia="zh-CN"/>
              </w:rPr>
              <w:t>20</w:t>
            </w:r>
            <w:r>
              <w:rPr>
                <w:spacing w:val="-23"/>
                <w:w w:val="97"/>
                <w:sz w:val="21"/>
                <w:szCs w:val="21"/>
              </w:rPr>
              <w:t>%</w:t>
            </w:r>
          </w:p>
        </w:tc>
      </w:tr>
    </w:tbl>
    <w:p w14:paraId="479D9631">
      <w:pPr>
        <w:spacing w:line="314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 </w:t>
      </w:r>
    </w:p>
    <w:p w14:paraId="2952AEED">
      <w:pPr>
        <w:pStyle w:val="2"/>
        <w:spacing w:before="121"/>
        <w:ind w:left="601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4458970</wp:posOffset>
            </wp:positionH>
            <wp:positionV relativeFrom="paragraph">
              <wp:posOffset>180975</wp:posOffset>
            </wp:positionV>
            <wp:extent cx="1078865" cy="44513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445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7"/>
        </w:rPr>
        <w:t>任课教师：</w:t>
      </w:r>
      <w:r>
        <w:rPr>
          <w:spacing w:val="32"/>
        </w:rPr>
        <w:t xml:space="preserve">  </w:t>
      </w:r>
      <w:r>
        <w:drawing>
          <wp:inline distT="0" distB="0" distL="114300" distR="114300">
            <wp:extent cx="817245" cy="402590"/>
            <wp:effectExtent l="0" t="0" r="190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                   </w:t>
      </w:r>
      <w:r>
        <w:rPr>
          <w:spacing w:val="-17"/>
        </w:rPr>
        <w:t>系主任审核：</w:t>
      </w:r>
    </w:p>
    <w:p w14:paraId="67788147">
      <w:pPr>
        <w:pStyle w:val="2"/>
        <w:spacing w:before="168" w:line="197" w:lineRule="auto"/>
        <w:ind w:left="660"/>
      </w:pPr>
      <w:r>
        <w:rPr>
          <w:spacing w:val="-32"/>
        </w:rPr>
        <w:t>日期：</w:t>
      </w:r>
      <w:r>
        <w:rPr>
          <w:spacing w:val="26"/>
        </w:rPr>
        <w:t xml:space="preserve"> </w:t>
      </w:r>
      <w:r>
        <w:rPr>
          <w:spacing w:val="-32"/>
        </w:rPr>
        <w:t>202</w:t>
      </w:r>
      <w:r>
        <w:rPr>
          <w:rFonts w:hint="eastAsia" w:eastAsia="宋体"/>
          <w:spacing w:val="-32"/>
          <w:lang w:val="en-US" w:eastAsia="zh-CN"/>
        </w:rPr>
        <w:t>4</w:t>
      </w:r>
      <w:r>
        <w:rPr>
          <w:spacing w:val="24"/>
        </w:rPr>
        <w:t xml:space="preserve"> </w:t>
      </w:r>
      <w:r>
        <w:rPr>
          <w:spacing w:val="-32"/>
        </w:rPr>
        <w:t>年</w:t>
      </w:r>
      <w:r>
        <w:rPr>
          <w:spacing w:val="11"/>
        </w:rPr>
        <w:t xml:space="preserve"> </w:t>
      </w:r>
      <w:r>
        <w:rPr>
          <w:spacing w:val="-32"/>
        </w:rPr>
        <w:t>9</w:t>
      </w:r>
      <w:r>
        <w:rPr>
          <w:spacing w:val="32"/>
        </w:rPr>
        <w:t xml:space="preserve"> </w:t>
      </w:r>
      <w:r>
        <w:rPr>
          <w:spacing w:val="-32"/>
        </w:rPr>
        <w:t>月</w:t>
      </w:r>
      <w:r>
        <w:rPr>
          <w:spacing w:val="8"/>
        </w:rPr>
        <w:t xml:space="preserve"> </w:t>
      </w:r>
    </w:p>
    <w:p w14:paraId="7AD9B1F4">
      <w:pPr>
        <w:spacing w:line="248" w:lineRule="auto"/>
        <w:rPr>
          <w:rFonts w:ascii="Arial"/>
          <w:sz w:val="21"/>
        </w:rPr>
      </w:pPr>
    </w:p>
    <w:p w14:paraId="7892D685">
      <w:pPr>
        <w:spacing w:line="248" w:lineRule="auto"/>
        <w:rPr>
          <w:rFonts w:ascii="Arial"/>
          <w:sz w:val="21"/>
        </w:rPr>
      </w:pPr>
    </w:p>
    <w:p w14:paraId="43F83D14">
      <w:pPr>
        <w:spacing w:line="248" w:lineRule="auto"/>
        <w:rPr>
          <w:rFonts w:ascii="Arial"/>
          <w:sz w:val="21"/>
        </w:rPr>
      </w:pPr>
    </w:p>
    <w:p w14:paraId="09933DC1">
      <w:pPr>
        <w:spacing w:line="249" w:lineRule="auto"/>
        <w:rPr>
          <w:rFonts w:ascii="Arial"/>
          <w:sz w:val="21"/>
        </w:rPr>
      </w:pPr>
    </w:p>
    <w:p w14:paraId="2D73D323">
      <w:pPr>
        <w:spacing w:line="249" w:lineRule="auto"/>
        <w:rPr>
          <w:rFonts w:ascii="Arial"/>
          <w:sz w:val="21"/>
        </w:rPr>
      </w:pPr>
    </w:p>
    <w:p w14:paraId="3F88ACE0">
      <w:pPr>
        <w:spacing w:line="249" w:lineRule="auto"/>
        <w:rPr>
          <w:rFonts w:ascii="Arial"/>
          <w:sz w:val="21"/>
        </w:rPr>
      </w:pPr>
    </w:p>
    <w:p w14:paraId="209F79C5">
      <w:pPr>
        <w:spacing w:line="249" w:lineRule="auto"/>
        <w:rPr>
          <w:rFonts w:ascii="Arial"/>
          <w:sz w:val="21"/>
        </w:rPr>
      </w:pPr>
    </w:p>
    <w:p w14:paraId="1121F775">
      <w:pPr>
        <w:spacing w:line="249" w:lineRule="auto"/>
        <w:rPr>
          <w:rFonts w:ascii="Arial"/>
          <w:sz w:val="21"/>
        </w:rPr>
      </w:pPr>
    </w:p>
    <w:p w14:paraId="2BF1B907">
      <w:pPr>
        <w:spacing w:line="249" w:lineRule="auto"/>
        <w:rPr>
          <w:rFonts w:ascii="Arial"/>
          <w:sz w:val="21"/>
        </w:rPr>
      </w:pPr>
    </w:p>
    <w:p w14:paraId="58B43A5E">
      <w:pPr>
        <w:spacing w:line="249" w:lineRule="auto"/>
        <w:rPr>
          <w:rFonts w:ascii="Arial"/>
          <w:sz w:val="21"/>
        </w:rPr>
      </w:pPr>
    </w:p>
    <w:p w14:paraId="63BC050D">
      <w:pPr>
        <w:spacing w:line="249" w:lineRule="auto"/>
        <w:rPr>
          <w:rFonts w:ascii="Arial"/>
          <w:sz w:val="21"/>
        </w:rPr>
      </w:pPr>
    </w:p>
    <w:p w14:paraId="199EB306">
      <w:pPr>
        <w:spacing w:line="249" w:lineRule="auto"/>
        <w:rPr>
          <w:rFonts w:ascii="Arial"/>
          <w:sz w:val="21"/>
        </w:rPr>
      </w:pPr>
    </w:p>
    <w:p w14:paraId="459A98F3">
      <w:pPr>
        <w:spacing w:line="249" w:lineRule="auto"/>
        <w:rPr>
          <w:rFonts w:ascii="Arial"/>
          <w:sz w:val="21"/>
        </w:rPr>
      </w:pPr>
    </w:p>
    <w:p w14:paraId="642F077A">
      <w:pPr>
        <w:spacing w:line="249" w:lineRule="auto"/>
        <w:rPr>
          <w:rFonts w:ascii="Arial"/>
          <w:sz w:val="21"/>
        </w:rPr>
      </w:pPr>
    </w:p>
    <w:p w14:paraId="40763E0C">
      <w:pPr>
        <w:spacing w:line="249" w:lineRule="auto"/>
        <w:rPr>
          <w:rFonts w:ascii="Arial"/>
          <w:sz w:val="21"/>
        </w:rPr>
      </w:pPr>
    </w:p>
    <w:p w14:paraId="51CFF18E">
      <w:pPr>
        <w:spacing w:line="249" w:lineRule="auto"/>
        <w:rPr>
          <w:rFonts w:ascii="Arial"/>
          <w:sz w:val="21"/>
        </w:rPr>
      </w:pPr>
    </w:p>
    <w:p w14:paraId="5607C977">
      <w:pPr>
        <w:spacing w:line="249" w:lineRule="auto"/>
        <w:rPr>
          <w:rFonts w:ascii="Arial"/>
          <w:sz w:val="21"/>
        </w:rPr>
      </w:pPr>
    </w:p>
    <w:p w14:paraId="37A67882">
      <w:pPr>
        <w:spacing w:line="249" w:lineRule="auto"/>
        <w:rPr>
          <w:rFonts w:ascii="Arial"/>
          <w:sz w:val="21"/>
        </w:rPr>
      </w:pPr>
    </w:p>
    <w:p w14:paraId="64B75D4D">
      <w:pPr>
        <w:spacing w:line="249" w:lineRule="auto"/>
        <w:rPr>
          <w:rFonts w:ascii="Arial"/>
          <w:sz w:val="21"/>
        </w:rPr>
      </w:pPr>
    </w:p>
    <w:p w14:paraId="144A2E6B">
      <w:pPr>
        <w:spacing w:line="249" w:lineRule="auto"/>
        <w:rPr>
          <w:rFonts w:ascii="Arial"/>
          <w:sz w:val="21"/>
        </w:rPr>
      </w:pPr>
    </w:p>
    <w:p w14:paraId="563DA83B">
      <w:pPr>
        <w:pStyle w:val="2"/>
        <w:spacing w:before="78" w:line="193" w:lineRule="auto"/>
        <w:ind w:left="589"/>
        <w:rPr>
          <w:sz w:val="18"/>
          <w:szCs w:val="18"/>
        </w:rPr>
      </w:pPr>
      <w:r>
        <w:rPr>
          <w:spacing w:val="-3"/>
          <w:sz w:val="18"/>
          <w:szCs w:val="18"/>
        </w:rPr>
        <w:t>注：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课程教学进度计划表电子版公布在本学院课程网站上，并发送到教务处存档。</w:t>
      </w:r>
    </w:p>
    <w:sectPr>
      <w:pgSz w:w="11906" w:h="16839"/>
      <w:pgMar w:top="627" w:right="1381" w:bottom="0" w:left="10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2B8281"/>
    <w:multiLevelType w:val="multilevel"/>
    <w:tmpl w:val="E92B82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QyMmE1NjEyZTViYmY0ODQyOGVhOWQ2OWQ1NGUzMTMifQ=="/>
  </w:docVars>
  <w:rsids>
    <w:rsidRoot w:val="00000000"/>
    <w:rsid w:val="0323564E"/>
    <w:rsid w:val="03E91F23"/>
    <w:rsid w:val="29EB6213"/>
    <w:rsid w:val="2CC118F2"/>
    <w:rsid w:val="345A262D"/>
    <w:rsid w:val="55DF4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Microsoft JhengHei" w:hAnsi="Microsoft JhengHei" w:eastAsia="Microsoft JhengHei" w:cs="Microsoft JhengHei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Microsoft JhengHei" w:hAnsi="Microsoft JhengHei" w:eastAsia="Microsoft JhengHei" w:cs="Microsoft JhengHei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845</Words>
  <Characters>1026</Characters>
  <TotalTime>2</TotalTime>
  <ScaleCrop>false</ScaleCrop>
  <LinksUpToDate>false</LinksUpToDate>
  <CharactersWithSpaces>1105</CharactersWithSpaces>
  <Application>WPS Office_12.1.0.18240_F1E327BC-269C-435d-A152-05C5408002CA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2023-10-12T07:15:00Z</dcterms:created>
  <dc:creator>shuang</dc:creator>
  <cp:lastModifiedBy>Frau Yao</cp:lastModifiedBy>
  <dcterms:modified xsi:type="dcterms:W3CDTF">2024-09-06T07:54:00Z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2024-09-03T20:06:18Z</vt:filetime>
  </property>
  <property fmtid="{D5CDD505-2E9C-101B-9397-08002B2CF9AE}" pid="4" name="KSOProductBuildVer">
    <vt:lpwstr>2052-12.1.0.18240</vt:lpwstr>
  </property>
  <property fmtid="{D5CDD505-2E9C-101B-9397-08002B2CF9AE}" pid="5" name="ICV">
    <vt:lpwstr>3E8A90BB26EA4B03B56A02F3945306FA_12</vt:lpwstr>
  </property>
</Properties>
</file>