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706" w:rsidRDefault="00000000" w:rsidP="00983289">
      <w:pPr>
        <w:pStyle w:val="1"/>
      </w:pPr>
      <w:bookmarkStart w:id="0" w:name="_Toc121390682"/>
      <w:r>
        <w:rPr>
          <w:rFonts w:hint="eastAsia"/>
        </w:rPr>
        <w:t>【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3706" w:rsidRDefault="0000000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2" o:spid="_x0000_s1026" type="#_x0000_t202" style="position:absolute;left:0;text-align:left;margin-left:41.8pt;margin-top:27.5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:rsidR="00DC3706" w:rsidRDefault="0000000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</w:rPr>
        <w:t>德语视听说</w:t>
      </w:r>
      <w:r>
        <w:rPr>
          <w:rFonts w:hint="eastAsia"/>
        </w:rPr>
        <w:t>1</w:t>
      </w:r>
      <w:r>
        <w:rPr>
          <w:rFonts w:hint="eastAsia"/>
        </w:rPr>
        <w:t>】</w:t>
      </w:r>
      <w:bookmarkEnd w:id="0"/>
    </w:p>
    <w:p w:rsidR="00DC3706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German speaking and listening</w:t>
      </w:r>
      <w:r>
        <w:rPr>
          <w:rFonts w:hint="eastAsia"/>
          <w:b/>
          <w:sz w:val="28"/>
          <w:szCs w:val="30"/>
        </w:rPr>
        <w:t>】</w:t>
      </w:r>
    </w:p>
    <w:p w:rsidR="00DC3706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DC370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2020399</w:t>
      </w:r>
    </w:p>
    <w:p w:rsidR="00DC3706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2</w:t>
      </w:r>
    </w:p>
    <w:p w:rsidR="00DC3706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德语专业</w:t>
      </w:r>
    </w:p>
    <w:p w:rsidR="00DC370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系级必修课</w:t>
      </w:r>
    </w:p>
    <w:p w:rsidR="00DC3706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外国语学院德语系</w:t>
      </w:r>
    </w:p>
    <w:p w:rsidR="00DC3706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DC370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</w:t>
      </w:r>
      <w:r>
        <w:rPr>
          <w:rFonts w:hint="eastAsia"/>
          <w:bCs/>
          <w:color w:val="000000"/>
          <w:sz w:val="20"/>
          <w:szCs w:val="20"/>
        </w:rPr>
        <w:t>《</w:t>
      </w:r>
      <w:proofErr w:type="spellStart"/>
      <w:r>
        <w:rPr>
          <w:bCs/>
          <w:color w:val="000000"/>
          <w:sz w:val="20"/>
          <w:szCs w:val="20"/>
        </w:rPr>
        <w:t>Hören</w:t>
      </w:r>
      <w:proofErr w:type="spellEnd"/>
      <w:r>
        <w:rPr>
          <w:bCs/>
          <w:color w:val="000000"/>
          <w:sz w:val="20"/>
          <w:szCs w:val="20"/>
        </w:rPr>
        <w:t xml:space="preserve"> &amp; </w:t>
      </w:r>
      <w:proofErr w:type="spellStart"/>
      <w:r>
        <w:rPr>
          <w:bCs/>
          <w:color w:val="000000"/>
          <w:sz w:val="20"/>
          <w:szCs w:val="20"/>
        </w:rPr>
        <w:t>Sprechen</w:t>
      </w:r>
      <w:proofErr w:type="spellEnd"/>
      <w:r>
        <w:rPr>
          <w:rFonts w:hint="eastAsia"/>
          <w:bCs/>
          <w:color w:val="000000"/>
          <w:sz w:val="20"/>
          <w:szCs w:val="20"/>
        </w:rPr>
        <w:t>》</w:t>
      </w:r>
      <w:r>
        <w:rPr>
          <w:rFonts w:hint="eastAsia"/>
          <w:bCs/>
          <w:color w:val="000000"/>
          <w:sz w:val="20"/>
          <w:szCs w:val="20"/>
          <w:lang w:val="de-DE"/>
        </w:rPr>
        <w:t>主编：</w:t>
      </w:r>
      <w:proofErr w:type="spellStart"/>
      <w:r>
        <w:rPr>
          <w:rFonts w:hint="eastAsia"/>
          <w:bCs/>
          <w:color w:val="000000"/>
          <w:sz w:val="20"/>
          <w:szCs w:val="20"/>
        </w:rPr>
        <w:t>Monja</w:t>
      </w:r>
      <w:proofErr w:type="spellEnd"/>
      <w:r>
        <w:rPr>
          <w:rFonts w:hint="eastAsi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hint="eastAsia"/>
          <w:bCs/>
          <w:color w:val="000000"/>
          <w:sz w:val="20"/>
          <w:szCs w:val="20"/>
        </w:rPr>
        <w:t>Knirsch</w:t>
      </w:r>
      <w:proofErr w:type="spellEnd"/>
      <w:r>
        <w:rPr>
          <w:rFonts w:hint="eastAsia"/>
          <w:bCs/>
          <w:color w:val="000000"/>
          <w:sz w:val="20"/>
          <w:szCs w:val="20"/>
        </w:rPr>
        <w:t>，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同济大学出版社，</w:t>
      </w:r>
      <w:r>
        <w:rPr>
          <w:rFonts w:hint="eastAsia"/>
          <w:bCs/>
          <w:color w:val="000000"/>
          <w:sz w:val="20"/>
          <w:szCs w:val="20"/>
        </w:rPr>
        <w:t xml:space="preserve"> 2016</w:t>
      </w:r>
    </w:p>
    <w:p w:rsidR="00DC3706" w:rsidRDefault="0000000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》，主编：梁敏，聂黎曦，外语教学与研究出版社，</w:t>
      </w:r>
      <w:r>
        <w:rPr>
          <w:rFonts w:hint="eastAsia"/>
          <w:color w:val="000000"/>
          <w:sz w:val="20"/>
          <w:szCs w:val="20"/>
        </w:rPr>
        <w:t>2004</w:t>
      </w:r>
    </w:p>
    <w:p w:rsidR="00DC3706" w:rsidRDefault="0000000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《德语听写训练》主编：</w:t>
      </w:r>
      <w:proofErr w:type="gramStart"/>
      <w:r>
        <w:rPr>
          <w:rFonts w:hint="eastAsia"/>
          <w:color w:val="000000"/>
          <w:sz w:val="20"/>
          <w:szCs w:val="20"/>
        </w:rPr>
        <w:t>江楠生</w:t>
      </w:r>
      <w:proofErr w:type="gramEnd"/>
      <w:r>
        <w:rPr>
          <w:rFonts w:hint="eastAsia"/>
          <w:color w:val="000000"/>
          <w:sz w:val="20"/>
          <w:szCs w:val="20"/>
        </w:rPr>
        <w:t>，外语教学与研究出版社，</w:t>
      </w:r>
      <w:r>
        <w:rPr>
          <w:rFonts w:hint="eastAsia"/>
          <w:color w:val="000000"/>
          <w:sz w:val="20"/>
          <w:szCs w:val="20"/>
        </w:rPr>
        <w:t>2016</w:t>
      </w:r>
    </w:p>
    <w:p w:rsidR="00DC370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</w:t>
      </w:r>
      <w:r>
        <w:rPr>
          <w:b/>
          <w:bCs/>
          <w:color w:val="000000"/>
          <w:sz w:val="20"/>
          <w:szCs w:val="20"/>
        </w:rPr>
        <w:t>：</w:t>
      </w:r>
    </w:p>
    <w:p w:rsidR="00DC3706" w:rsidRDefault="00000000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《交际德语教程（第二版）》主编：</w:t>
      </w:r>
      <w:r>
        <w:rPr>
          <w:rFonts w:hint="eastAsia"/>
          <w:color w:val="000000"/>
          <w:sz w:val="20"/>
          <w:szCs w:val="20"/>
        </w:rPr>
        <w:t>Herrmann Funk, Christina Kuhn</w:t>
      </w:r>
      <w:r>
        <w:rPr>
          <w:rFonts w:hint="eastAsia"/>
          <w:color w:val="000000"/>
          <w:sz w:val="20"/>
          <w:szCs w:val="20"/>
        </w:rPr>
        <w:t>，上海外语教育出版社，</w:t>
      </w:r>
      <w:r>
        <w:rPr>
          <w:rFonts w:hint="eastAsia"/>
          <w:color w:val="000000"/>
          <w:sz w:val="20"/>
          <w:szCs w:val="20"/>
        </w:rPr>
        <w:t>2016</w:t>
      </w:r>
    </w:p>
    <w:p w:rsidR="00DC3706" w:rsidRDefault="0000000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》，主编：梁敏，聂黎曦，外语教学与研究出版社，</w:t>
      </w:r>
      <w:r>
        <w:rPr>
          <w:rFonts w:hint="eastAsia"/>
          <w:color w:val="000000"/>
          <w:sz w:val="20"/>
          <w:szCs w:val="20"/>
        </w:rPr>
        <w:t>2004</w:t>
      </w:r>
    </w:p>
    <w:p w:rsidR="00DC3706" w:rsidRDefault="0000000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《大学德语听力教程》主编：朱建华，高等教育出版社，</w:t>
      </w:r>
      <w:r>
        <w:rPr>
          <w:rFonts w:hint="eastAsia"/>
          <w:color w:val="000000"/>
          <w:sz w:val="20"/>
          <w:szCs w:val="20"/>
        </w:rPr>
        <w:t>2006</w:t>
      </w:r>
    </w:p>
    <w:p w:rsidR="00DC3706" w:rsidRDefault="00000000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《德语听写训练》主编：</w:t>
      </w:r>
      <w:proofErr w:type="gramStart"/>
      <w:r>
        <w:rPr>
          <w:rFonts w:hint="eastAsia"/>
          <w:color w:val="000000"/>
          <w:sz w:val="20"/>
          <w:szCs w:val="20"/>
        </w:rPr>
        <w:t>江楠生</w:t>
      </w:r>
      <w:proofErr w:type="gramEnd"/>
      <w:r>
        <w:rPr>
          <w:rFonts w:hint="eastAsia"/>
          <w:color w:val="000000"/>
          <w:sz w:val="20"/>
          <w:szCs w:val="20"/>
        </w:rPr>
        <w:t>，外语教学与研究出版社，</w:t>
      </w:r>
      <w:r>
        <w:rPr>
          <w:rFonts w:hint="eastAsia"/>
          <w:color w:val="000000"/>
          <w:sz w:val="20"/>
          <w:szCs w:val="20"/>
        </w:rPr>
        <w:t>2016</w:t>
      </w:r>
    </w:p>
    <w:p w:rsidR="00DC370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https://elearning.gench.edu.cn:8443</w:t>
      </w:r>
    </w:p>
    <w:p w:rsidR="00DC3706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基础德语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2020398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12)</w:t>
      </w:r>
    </w:p>
    <w:p w:rsidR="00DC3706" w:rsidRDefault="00DC3706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DC3706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DC3706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德语视听说课程是《基础德语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》的补充课程，其目的在于强化训练学生日常听说理解和表达能力。该课程的设置是由视，听，说三方面组成的，在课堂中结合多媒体的教学方式，让德语课上的每一个话题都生动起来。“视”是调动视觉，听觉来理解德语场景；“听”是单靠听觉理解德语；“说”则是用尽可能简洁，地道的德语进行表达。听说训练不仅仅训练学生的听说能力，课堂练习</w:t>
      </w:r>
      <w:proofErr w:type="gramStart"/>
      <w:r>
        <w:rPr>
          <w:rFonts w:hint="eastAsia"/>
          <w:color w:val="000000"/>
          <w:sz w:val="20"/>
          <w:szCs w:val="20"/>
        </w:rPr>
        <w:t>更结合</w:t>
      </w:r>
      <w:proofErr w:type="gramEnd"/>
      <w:r>
        <w:rPr>
          <w:rFonts w:hint="eastAsia"/>
          <w:color w:val="000000"/>
          <w:sz w:val="20"/>
          <w:szCs w:val="20"/>
        </w:rPr>
        <w:t>了听说读写各方面能力的训练。该门课程通过大量的听力训练和口语练习，帮助同学们克服在快语速下的听力障碍，以及用已学到的单词进行口语表达。听和说相辅相成，相互促进。在不断地学习新单词，新结构以及新的表达方式过程中，通过自己体验式的学习，加强德语的语感以及巩固基础德语中出现的新知识。此之外，该课程还训练学生的专注度，速写能力，以及复述能力。</w:t>
      </w:r>
    </w:p>
    <w:p w:rsidR="00DC3706" w:rsidRDefault="00DC370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C3706" w:rsidRDefault="00DC370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C3706" w:rsidRDefault="00DC370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C370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DC3706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德语专业大一下的学生。</w:t>
      </w:r>
    </w:p>
    <w:p w:rsidR="00DC3706" w:rsidRDefault="00DC370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C370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66"/>
        <w:gridCol w:w="680"/>
      </w:tblGrid>
      <w:tr w:rsidR="00DC3706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000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关联</w:t>
            </w:r>
          </w:p>
        </w:tc>
      </w:tr>
      <w:tr w:rsidR="00DC3706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000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DC3706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000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C3706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DC3706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DC3706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DC3706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 w:rsidR="00DC3706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 w:rsidR="00DC3706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 w:rsidR="00DC3706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000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C3706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DC370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DC3706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DC3706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DC3706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3706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06" w:rsidRDefault="00DC370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C3706" w:rsidRDefault="00DC3706"/>
    <w:p w:rsidR="00DC370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DC3706">
        <w:tc>
          <w:tcPr>
            <w:tcW w:w="535" w:type="dxa"/>
            <w:shd w:val="clear" w:color="auto" w:fill="auto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5" w:type="dxa"/>
            <w:shd w:val="clear" w:color="auto" w:fill="auto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DC370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DC3706" w:rsidRDefault="00DC370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C3706">
        <w:tc>
          <w:tcPr>
            <w:tcW w:w="535" w:type="dxa"/>
            <w:shd w:val="clear" w:color="auto" w:fill="auto"/>
            <w:vAlign w:val="center"/>
          </w:tcPr>
          <w:p w:rsidR="00DC370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C3706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C370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掌握听力中基本的德语表达在各种话题具备基本的听力解题能力。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多媒体教学/课堂练习/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听力材料播放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课堂练习/闭卷考试</w:t>
            </w:r>
          </w:p>
        </w:tc>
      </w:tr>
      <w:tr w:rsidR="00DC3706">
        <w:tc>
          <w:tcPr>
            <w:tcW w:w="535" w:type="dxa"/>
            <w:shd w:val="clear" w:color="auto" w:fill="auto"/>
            <w:vAlign w:val="center"/>
          </w:tcPr>
          <w:p w:rsidR="00DC370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C3706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L0312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  <w:lang w:val="de-DE"/>
              </w:rPr>
              <w:t>具备语言基本功，具备听力理解与口语表达的基本能力。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多媒体教学/课堂练习/对话及报告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课堂练习/闭卷考试</w:t>
            </w:r>
          </w:p>
        </w:tc>
      </w:tr>
      <w:tr w:rsidR="00DC3706">
        <w:tc>
          <w:tcPr>
            <w:tcW w:w="535" w:type="dxa"/>
            <w:shd w:val="clear" w:color="auto" w:fill="auto"/>
            <w:vAlign w:val="center"/>
          </w:tcPr>
          <w:p w:rsidR="00DC370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de-DE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de-DE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C3706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L0713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C370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具有基本生活及工作学习场景听力理解与口语表达能力，在与德语相关的工作中，具有服务企业、服务社会的能力。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多媒体教学/小组项目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课堂练习/闭卷考试</w:t>
            </w:r>
          </w:p>
        </w:tc>
      </w:tr>
      <w:tr w:rsidR="00DC3706">
        <w:tc>
          <w:tcPr>
            <w:tcW w:w="535" w:type="dxa"/>
            <w:shd w:val="clear" w:color="auto" w:fill="auto"/>
            <w:vAlign w:val="center"/>
          </w:tcPr>
          <w:p w:rsidR="00DC370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C3706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08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C370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掌握不同主题中的背景知识，同时扩大词汇量。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多媒体教学/课堂练习/对话及报告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课堂练习/小组项目</w:t>
            </w:r>
          </w:p>
        </w:tc>
      </w:tr>
    </w:tbl>
    <w:p w:rsidR="00DC3706" w:rsidRDefault="00DC3706">
      <w:pPr>
        <w:spacing w:line="360" w:lineRule="auto"/>
        <w:ind w:firstLineChars="250" w:firstLine="500"/>
        <w:rPr>
          <w:sz w:val="20"/>
          <w:szCs w:val="20"/>
        </w:rPr>
      </w:pPr>
    </w:p>
    <w:p w:rsidR="00DC370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DC3706" w:rsidRDefault="00000000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本课程为实践课，总课时数为</w:t>
      </w:r>
      <w:r>
        <w:rPr>
          <w:rFonts w:hint="eastAsia"/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课时，实践课时数为</w:t>
      </w:r>
      <w:r>
        <w:rPr>
          <w:rFonts w:hint="eastAsia"/>
          <w:bCs/>
          <w:sz w:val="20"/>
          <w:szCs w:val="20"/>
        </w:rPr>
        <w:t>3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课时。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864"/>
        <w:gridCol w:w="2126"/>
        <w:gridCol w:w="1843"/>
        <w:gridCol w:w="1559"/>
      </w:tblGrid>
      <w:tr w:rsidR="00DC3706">
        <w:trPr>
          <w:trHeight w:val="334"/>
          <w:jc w:val="center"/>
        </w:trPr>
        <w:tc>
          <w:tcPr>
            <w:tcW w:w="959" w:type="dxa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  <w:shd w:val="clear" w:color="auto" w:fill="FFFFFF"/>
              </w:rPr>
              <w:t>单元</w:t>
            </w: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教学难点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kern w:val="0"/>
                <w:sz w:val="20"/>
                <w:szCs w:val="20"/>
              </w:rPr>
              <w:t>理论课时</w:t>
            </w:r>
            <w:r>
              <w:rPr>
                <w:rFonts w:ascii="宋体" w:cs="宋体"/>
                <w:b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b/>
                <w:kern w:val="0"/>
                <w:sz w:val="20"/>
                <w:szCs w:val="20"/>
              </w:rPr>
              <w:t>实践课时</w:t>
            </w:r>
          </w:p>
        </w:tc>
      </w:tr>
      <w:tr w:rsidR="00DC3706">
        <w:trPr>
          <w:trHeight w:val="708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复习发音规则要点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与以下话题相关的视听说练习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话题：自我介绍、相互认识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  <w:lang w:val="de-DE"/>
              </w:rPr>
              <w:t>扎实掌握德语重要发音规则</w:t>
            </w:r>
          </w:p>
          <w:p w:rsidR="00DC3706" w:rsidRDefault="00DC3706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  <w:lang w:val="de-DE"/>
              </w:rPr>
              <w:t>建立语感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708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：复习饮食方面的词汇，知道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静三动四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的规则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应用：听写与一日三餐相关的课文，练习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静三动四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的表达方式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  <w:lang w:val="de-DE"/>
              </w:rPr>
              <w:t>学会在听写及口头表达中按照语法规则运用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  <w:lang w:val="de-DE"/>
              </w:rPr>
              <w:t>静三动四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  <w:lang w:val="de-DE"/>
              </w:rPr>
              <w:t>介词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静三动四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的规则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751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：复习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静三动四规则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，理解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情态动词的变位以及在句子中的正确使用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应用：完成相关家居摆设听写听力文章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能够在听写及口语表达中运用</w:t>
            </w: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  <w:lang w:val="de-DE"/>
              </w:rPr>
              <w:t>dürfen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和</w:t>
            </w: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  <w:lang w:val="de-DE"/>
              </w:rPr>
              <w:t>sollen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两个情态动词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情态动词变位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现在完成式的构成规则及结构；动词的完成式变位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能够在听写及口语中运用动词完成时变位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口语中运用动词完成时变位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不规则动词的过去式变位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能够在听写及口语中运用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不规则动词的过去式变位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记忆不规则动词的过去式变位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复习框架结构、连词、命令式、句型结构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能够在听写及口语中运用各种句型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框架结构的运用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  <w:lang w:val="de-DE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/>
                <w:kern w:val="0"/>
                <w:sz w:val="20"/>
                <w:szCs w:val="20"/>
                <w:lang w:val="de-DE"/>
              </w:rPr>
              <w:t>wenn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val="de-DE"/>
              </w:rPr>
              <w:t>作连词的条件从句和时间从句；了解第二格及带第二格的介词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应用：完成相关旅行与度假听写听力文章</w:t>
            </w: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学会运用二格，理解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wenn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引导的从句，运用旅游词汇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从句尾语序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形容词变位（第一格、第四格）及身体部位的词汇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应用：完成相关外貌的描述听力听写文章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学会运用形容词一格、四格变格，运用身体部位的词汇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形容词变格的词尾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从句（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dass</w:t>
            </w:r>
            <w:proofErr w:type="spellEnd"/>
            <w:r>
              <w:rPr>
                <w:rFonts w:ascii="宋体" w:hAnsi="宋体" w:hint="eastAsia"/>
                <w:kern w:val="0"/>
                <w:sz w:val="20"/>
                <w:szCs w:val="20"/>
              </w:rPr>
              <w:t>从句、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ob</w:t>
            </w:r>
            <w:proofErr w:type="spellEnd"/>
            <w:r>
              <w:rPr>
                <w:rFonts w:ascii="宋体" w:hAnsi="宋体" w:hint="eastAsia"/>
                <w:kern w:val="0"/>
                <w:sz w:val="20"/>
                <w:szCs w:val="20"/>
              </w:rPr>
              <w:t>从句）；形容词变位（第二格、第三格）；序数词；日期、颜色表述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应用：序数词，日期标书，颜色表述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运用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形容词、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ob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和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dass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从句，运用颜色、日期等常见形容词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在日期中熟练说出数字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反身动词；带四格的介词；名词四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格作说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明语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应用：关于健康的表述，完成相关听力听写的文章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理解反身代词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运用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常见反身动词，应用看医生常见词汇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反身代词及反身动词的用法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：复习总结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代副词及名词短语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运用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常见句型，掌握从句的语序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从句的尾语序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过去时态；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weil</w:t>
            </w:r>
            <w:proofErr w:type="spellEnd"/>
            <w:r>
              <w:rPr>
                <w:rFonts w:ascii="宋体" w:hAnsi="宋体" w:hint="eastAsia"/>
                <w:kern w:val="0"/>
                <w:sz w:val="20"/>
                <w:szCs w:val="20"/>
              </w:rPr>
              <w:t>从句；da引导的句子；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学会</w:t>
            </w: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运用过去时态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，运用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weil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和da引导的句子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从句的尾语序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语法：掌握各种时间状语从句的连词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应用：完成与时间为主题的听力与口语练习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熟悉时间状语从句连词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从句的尾语序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语法：掌握各种时间状语从句的连词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应用：完成与时间为主题的听力与口语练习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熟悉时间状语从句连词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从句的尾语序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语法：过去式不规则变化的动词</w:t>
            </w:r>
          </w:p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应用：多用于新闻稿件或故事篇章中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学会快速辨析篇章中的动词含义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熟练掌握常用动词的过去时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  <w:tr w:rsidR="00DC3706">
        <w:trPr>
          <w:trHeight w:val="829"/>
          <w:jc w:val="center"/>
        </w:trPr>
        <w:tc>
          <w:tcPr>
            <w:tcW w:w="959" w:type="dxa"/>
          </w:tcPr>
          <w:p w:rsidR="00DC3706" w:rsidRDefault="00DC3706">
            <w:pPr>
              <w:pStyle w:val="a4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：学习方法探讨，总复习</w:t>
            </w:r>
          </w:p>
        </w:tc>
        <w:tc>
          <w:tcPr>
            <w:tcW w:w="2126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综合本学期所有内容，运用本学期所有从句</w:t>
            </w:r>
          </w:p>
        </w:tc>
        <w:tc>
          <w:tcPr>
            <w:tcW w:w="1843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总复习</w:t>
            </w:r>
          </w:p>
        </w:tc>
        <w:tc>
          <w:tcPr>
            <w:tcW w:w="1559" w:type="dxa"/>
          </w:tcPr>
          <w:p w:rsidR="00DC3706" w:rsidRDefault="0000000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0/2</w:t>
            </w:r>
          </w:p>
        </w:tc>
      </w:tr>
    </w:tbl>
    <w:p w:rsidR="00DC3706" w:rsidRDefault="00DC3706">
      <w:pPr>
        <w:snapToGrid w:val="0"/>
        <w:spacing w:line="288" w:lineRule="auto"/>
        <w:ind w:right="26"/>
        <w:rPr>
          <w:sz w:val="20"/>
          <w:szCs w:val="20"/>
        </w:rPr>
      </w:pPr>
    </w:p>
    <w:p w:rsidR="00DC370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635"/>
        <w:gridCol w:w="2706"/>
        <w:gridCol w:w="1181"/>
        <w:gridCol w:w="1276"/>
        <w:gridCol w:w="1134"/>
      </w:tblGrid>
      <w:tr w:rsidR="00DC370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DC370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C3706" w:rsidTr="00983289">
        <w:trPr>
          <w:trHeight w:hRule="exact" w:val="9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德语日常场景演练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购物、看病等德语生活场景演练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演示型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6" w:rsidRDefault="00DC37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DC3706" w:rsidRDefault="00DC3706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DC3706" w:rsidRDefault="00000000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94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701"/>
      </w:tblGrid>
      <w:tr w:rsidR="00DC3706" w:rsidTr="00983289">
        <w:tc>
          <w:tcPr>
            <w:tcW w:w="1809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701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DC3706" w:rsidTr="00983289">
        <w:tc>
          <w:tcPr>
            <w:tcW w:w="1809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C3706" w:rsidRDefault="00000000">
            <w:pPr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期末闭卷考试</w:t>
            </w:r>
          </w:p>
        </w:tc>
        <w:tc>
          <w:tcPr>
            <w:tcW w:w="1701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55%</w:t>
            </w:r>
          </w:p>
        </w:tc>
      </w:tr>
      <w:tr w:rsidR="00DC3706" w:rsidTr="00983289">
        <w:tc>
          <w:tcPr>
            <w:tcW w:w="1809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课堂纸笔测验</w:t>
            </w:r>
          </w:p>
        </w:tc>
        <w:tc>
          <w:tcPr>
            <w:tcW w:w="1701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DC3706" w:rsidTr="00983289">
        <w:tc>
          <w:tcPr>
            <w:tcW w:w="1809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口语展示</w:t>
            </w:r>
          </w:p>
        </w:tc>
        <w:tc>
          <w:tcPr>
            <w:tcW w:w="1701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DC3706" w:rsidTr="00983289">
        <w:tc>
          <w:tcPr>
            <w:tcW w:w="1809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课下作业</w:t>
            </w:r>
          </w:p>
        </w:tc>
        <w:tc>
          <w:tcPr>
            <w:tcW w:w="1701" w:type="dxa"/>
            <w:shd w:val="clear" w:color="auto" w:fill="auto"/>
          </w:tcPr>
          <w:p w:rsidR="00DC3706" w:rsidRDefault="00000000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15%</w:t>
            </w:r>
          </w:p>
        </w:tc>
      </w:tr>
    </w:tbl>
    <w:p w:rsidR="00DC3706" w:rsidRDefault="00DC3706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DC3706" w:rsidRDefault="00000000">
      <w:pPr>
        <w:snapToGrid w:val="0"/>
        <w:spacing w:line="288" w:lineRule="auto"/>
        <w:jc w:val="left"/>
        <w:rPr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4791</wp:posOffset>
            </wp:positionV>
            <wp:extent cx="789940" cy="592455"/>
            <wp:effectExtent l="0" t="0" r="10160" b="17145"/>
            <wp:wrapTight wrapText="bothSides">
              <wp:wrapPolygon edited="0">
                <wp:start x="0" y="0"/>
                <wp:lineTo x="0" y="20836"/>
                <wp:lineTo x="20836" y="20836"/>
                <wp:lineTo x="20836" y="0"/>
                <wp:lineTo x="0" y="0"/>
              </wp:wrapPolygon>
            </wp:wrapTight>
            <wp:docPr id="53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0" descr="签名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</w:t>
      </w:r>
      <w:r>
        <w:rPr>
          <w:noProof/>
          <w:sz w:val="24"/>
          <w:szCs w:val="28"/>
        </w:rPr>
        <w:drawing>
          <wp:inline distT="0" distB="0" distL="0" distR="0">
            <wp:extent cx="790575" cy="431800"/>
            <wp:effectExtent l="0" t="0" r="9525" b="6350"/>
            <wp:docPr id="4" name="图片 4" descr="C:\Users\ADMINI~1\AppData\Local\Temp\1615797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6157979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352" cy="4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t xml:space="preserve"> </w:t>
      </w:r>
    </w:p>
    <w:p w:rsidR="00DC3706" w:rsidRDefault="00000000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 w:rsidR="00DC3706" w:rsidRDefault="00DC3706"/>
    <w:sectPr w:rsidR="00DC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45BB3"/>
    <w:multiLevelType w:val="multilevel"/>
    <w:tmpl w:val="3FE45B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0352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</w:docVars>
  <w:rsids>
    <w:rsidRoot w:val="52835A74"/>
    <w:rsid w:val="00983289"/>
    <w:rsid w:val="00DC3706"/>
    <w:rsid w:val="5283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C459C"/>
  <w15:docId w15:val="{13095584-B83B-4F60-BB16-E7BBA01C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100" w:after="90" w:line="36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2023-03-07T06:51:00Z</dcterms:created>
  <dcterms:modified xsi:type="dcterms:W3CDTF">2023-03-08T14:37:00Z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28D17D7BEED1453F8195777FDB86057A</vt:lpwstr>
  </property>
</Properties>
</file>