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75" w:rsidRDefault="00000000">
      <w:pPr>
        <w:widowControl/>
        <w:jc w:val="left"/>
        <w:rPr>
          <w:rFonts w:ascii="楷体" w:eastAsia="楷体" w:hAnsi="楷体" w:cs="宋体"/>
          <w:color w:val="000000"/>
          <w:kern w:val="0"/>
          <w:sz w:val="22"/>
        </w:rPr>
      </w:pPr>
      <w:r>
        <w:rPr>
          <w:noProof/>
        </w:rPr>
        <w:pict>
          <v:shapetype id="_x0000_t202" coordsize="21600,21600" o:spt="202" path="m,l,21600r21600,l21600,xe">
            <v:stroke joinstyle="miter"/>
            <v:path gradientshapeok="t" o:connecttype="rect"/>
          </v:shapetype>
          <v:shape id="文本框 1" o:spid="_x0000_s2050" type="#_x0000_t202" style="position:absolute;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style="mso-next-textbox:#文本框 1">
              <w:txbxContent>
                <w:p w:rsidR="008666E8" w:rsidRDefault="008666E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sidR="003A6212">
                    <w:rPr>
                      <w:rFonts w:ascii="宋体" w:hAnsi="宋体"/>
                      <w:spacing w:val="20"/>
                      <w:sz w:val="24"/>
                      <w:szCs w:val="24"/>
                    </w:rPr>
                    <w:t>33</w:t>
                  </w:r>
                  <w:r>
                    <w:rPr>
                      <w:rFonts w:ascii="宋体" w:hAnsi="宋体" w:hint="eastAsia"/>
                      <w:spacing w:val="20"/>
                      <w:sz w:val="24"/>
                      <w:szCs w:val="24"/>
                    </w:rPr>
                    <w:t>（A</w:t>
                  </w:r>
                  <w:r>
                    <w:rPr>
                      <w:rFonts w:ascii="宋体" w:hAnsi="宋体"/>
                      <w:spacing w:val="20"/>
                      <w:sz w:val="24"/>
                      <w:szCs w:val="24"/>
                    </w:rPr>
                    <w:t>0）</w:t>
                  </w:r>
                </w:p>
              </w:txbxContent>
            </v:textbox>
            <w10:wrap anchorx="page" anchory="page"/>
          </v:shape>
        </w:pict>
      </w:r>
    </w:p>
    <w:p w:rsidR="00F81775" w:rsidRDefault="00C30BA0">
      <w:pPr>
        <w:spacing w:line="288" w:lineRule="auto"/>
        <w:jc w:val="center"/>
        <w:rPr>
          <w:b/>
          <w:sz w:val="28"/>
          <w:szCs w:val="30"/>
        </w:rPr>
      </w:pPr>
      <w:r>
        <w:rPr>
          <w:rFonts w:hint="eastAsia"/>
          <w:b/>
          <w:sz w:val="28"/>
          <w:szCs w:val="30"/>
        </w:rPr>
        <w:t>【</w:t>
      </w:r>
      <w:r w:rsidR="00704538">
        <w:rPr>
          <w:rFonts w:hint="eastAsia"/>
          <w:b/>
          <w:sz w:val="28"/>
          <w:szCs w:val="30"/>
        </w:rPr>
        <w:t>科技德语</w:t>
      </w:r>
      <w:r>
        <w:rPr>
          <w:rFonts w:hint="eastAsia"/>
          <w:b/>
          <w:sz w:val="28"/>
          <w:szCs w:val="30"/>
        </w:rPr>
        <w:t>】</w:t>
      </w:r>
    </w:p>
    <w:p w:rsidR="00F81775" w:rsidRDefault="00C30BA0">
      <w:pPr>
        <w:shd w:val="clear" w:color="auto" w:fill="F5F5F5"/>
        <w:jc w:val="center"/>
        <w:textAlignment w:val="top"/>
        <w:rPr>
          <w:rFonts w:ascii="Arial" w:hAnsi="Arial" w:cs="Arial"/>
          <w:color w:val="888888"/>
          <w:kern w:val="0"/>
          <w:sz w:val="20"/>
          <w:szCs w:val="20"/>
        </w:rPr>
      </w:pPr>
      <w:r>
        <w:rPr>
          <w:rFonts w:hint="eastAsia"/>
          <w:b/>
          <w:sz w:val="28"/>
          <w:szCs w:val="30"/>
        </w:rPr>
        <w:t>【</w:t>
      </w:r>
      <w:r w:rsidR="00704538">
        <w:rPr>
          <w:rFonts w:hint="eastAsia"/>
          <w:b/>
          <w:sz w:val="28"/>
          <w:szCs w:val="30"/>
        </w:rPr>
        <w:t>German for science and technology</w:t>
      </w:r>
      <w:r>
        <w:rPr>
          <w:rFonts w:hint="eastAsia"/>
          <w:b/>
          <w:sz w:val="28"/>
          <w:szCs w:val="30"/>
        </w:rPr>
        <w:t>】</w:t>
      </w:r>
      <w:bookmarkStart w:id="0" w:name="a2"/>
      <w:bookmarkEnd w:id="0"/>
    </w:p>
    <w:p w:rsidR="00F81775" w:rsidRDefault="00C30BA0" w:rsidP="00EC147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81775" w:rsidRDefault="00C30BA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27E81">
        <w:rPr>
          <w:color w:val="000000"/>
          <w:sz w:val="20"/>
          <w:szCs w:val="20"/>
        </w:rPr>
        <w:t>1020013</w:t>
      </w:r>
      <w:r>
        <w:rPr>
          <w:color w:val="000000"/>
          <w:sz w:val="20"/>
          <w:szCs w:val="20"/>
        </w:rPr>
        <w:t>】</w:t>
      </w:r>
    </w:p>
    <w:p w:rsidR="00F81775" w:rsidRDefault="00C30BA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E6BC0">
        <w:rPr>
          <w:color w:val="000000"/>
          <w:sz w:val="20"/>
          <w:szCs w:val="20"/>
        </w:rPr>
        <w:t>2</w:t>
      </w:r>
      <w:r>
        <w:rPr>
          <w:color w:val="000000"/>
          <w:sz w:val="20"/>
          <w:szCs w:val="20"/>
        </w:rPr>
        <w:t>】</w:t>
      </w:r>
    </w:p>
    <w:p w:rsidR="00F81775" w:rsidRDefault="00C30BA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704538">
        <w:rPr>
          <w:rFonts w:hint="eastAsia"/>
          <w:color w:val="000000"/>
          <w:sz w:val="20"/>
          <w:szCs w:val="20"/>
        </w:rPr>
        <w:t>德语专业本科</w:t>
      </w:r>
      <w:r>
        <w:rPr>
          <w:color w:val="000000"/>
          <w:sz w:val="20"/>
          <w:szCs w:val="20"/>
        </w:rPr>
        <w:t>】</w:t>
      </w:r>
    </w:p>
    <w:p w:rsidR="00F81775" w:rsidRDefault="00C30BA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F81775" w:rsidRDefault="00C30BA0">
      <w:pPr>
        <w:snapToGrid w:val="0"/>
        <w:spacing w:line="288" w:lineRule="auto"/>
        <w:ind w:firstLineChars="196" w:firstLine="394"/>
        <w:rPr>
          <w:b/>
          <w:bCs/>
          <w:color w:val="000000"/>
          <w:szCs w:val="21"/>
        </w:rPr>
      </w:pPr>
      <w:r>
        <w:rPr>
          <w:b/>
          <w:bCs/>
          <w:color w:val="000000"/>
          <w:sz w:val="20"/>
          <w:szCs w:val="20"/>
        </w:rPr>
        <w:t>开课院系：</w:t>
      </w:r>
      <w:r w:rsidR="00704538">
        <w:rPr>
          <w:rFonts w:hint="eastAsia"/>
          <w:b/>
          <w:bCs/>
          <w:color w:val="000000"/>
          <w:sz w:val="20"/>
          <w:szCs w:val="20"/>
        </w:rPr>
        <w:t>外国语学院德语系</w:t>
      </w:r>
    </w:p>
    <w:p w:rsidR="00F81775" w:rsidRDefault="00C30BA0">
      <w:pPr>
        <w:snapToGrid w:val="0"/>
        <w:spacing w:line="288" w:lineRule="auto"/>
        <w:ind w:firstLineChars="196" w:firstLine="394"/>
        <w:rPr>
          <w:color w:val="000000"/>
          <w:sz w:val="20"/>
          <w:szCs w:val="20"/>
        </w:rPr>
      </w:pPr>
      <w:r>
        <w:rPr>
          <w:b/>
          <w:bCs/>
          <w:color w:val="000000"/>
          <w:sz w:val="20"/>
          <w:szCs w:val="20"/>
        </w:rPr>
        <w:t>使用教材：</w:t>
      </w:r>
    </w:p>
    <w:p w:rsidR="00F81775" w:rsidRDefault="00C30BA0">
      <w:pPr>
        <w:snapToGrid w:val="0"/>
        <w:spacing w:line="288" w:lineRule="auto"/>
        <w:ind w:firstLineChars="396" w:firstLine="792"/>
        <w:rPr>
          <w:color w:val="000000"/>
          <w:szCs w:val="21"/>
        </w:rPr>
      </w:pPr>
      <w:r>
        <w:rPr>
          <w:color w:val="000000"/>
          <w:sz w:val="20"/>
          <w:szCs w:val="20"/>
        </w:rPr>
        <w:t>教材【</w:t>
      </w:r>
      <w:r w:rsidR="00BE6BC0">
        <w:rPr>
          <w:rFonts w:hint="eastAsia"/>
          <w:color w:val="000000"/>
          <w:sz w:val="20"/>
          <w:szCs w:val="20"/>
        </w:rPr>
        <w:t>《新编科技德语教程》</w:t>
      </w:r>
      <w:r w:rsidR="00BE6BC0">
        <w:rPr>
          <w:rFonts w:hint="eastAsia"/>
          <w:color w:val="000000"/>
          <w:sz w:val="20"/>
          <w:szCs w:val="20"/>
        </w:rPr>
        <w:t xml:space="preserve"> </w:t>
      </w:r>
      <w:r w:rsidR="00BE6BC0">
        <w:rPr>
          <w:rFonts w:hint="eastAsia"/>
          <w:color w:val="000000"/>
          <w:sz w:val="20"/>
          <w:szCs w:val="20"/>
        </w:rPr>
        <w:t>汤春艳</w:t>
      </w:r>
      <w:r w:rsidR="00BE6BC0">
        <w:rPr>
          <w:rFonts w:hint="eastAsia"/>
          <w:color w:val="000000"/>
          <w:sz w:val="20"/>
          <w:szCs w:val="20"/>
        </w:rPr>
        <w:t xml:space="preserve"> </w:t>
      </w:r>
      <w:r w:rsidR="00BE6BC0">
        <w:rPr>
          <w:rFonts w:hint="eastAsia"/>
          <w:color w:val="000000"/>
          <w:sz w:val="20"/>
          <w:szCs w:val="20"/>
        </w:rPr>
        <w:t>编著</w:t>
      </w:r>
      <w:r>
        <w:rPr>
          <w:color w:val="000000"/>
          <w:sz w:val="20"/>
          <w:szCs w:val="20"/>
        </w:rPr>
        <w:t>】</w:t>
      </w:r>
    </w:p>
    <w:p w:rsidR="001D764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参考</w:t>
      </w:r>
      <w:r w:rsidRPr="001D7640">
        <w:rPr>
          <w:rFonts w:hint="eastAsia"/>
          <w:color w:val="000000"/>
          <w:sz w:val="20"/>
          <w:szCs w:val="20"/>
        </w:rPr>
        <w:t>书目</w:t>
      </w:r>
    </w:p>
    <w:p w:rsidR="00BE6BC0" w:rsidRDefault="00C30BA0" w:rsidP="001D7640">
      <w:pPr>
        <w:snapToGrid w:val="0"/>
        <w:spacing w:line="288" w:lineRule="auto"/>
        <w:ind w:leftChars="342" w:left="718" w:firstLineChars="50" w:firstLine="100"/>
        <w:rPr>
          <w:color w:val="000000"/>
          <w:sz w:val="20"/>
          <w:szCs w:val="20"/>
        </w:rPr>
      </w:pPr>
      <w:proofErr w:type="gramStart"/>
      <w:r w:rsidRPr="001D7640">
        <w:rPr>
          <w:color w:val="000000"/>
          <w:sz w:val="20"/>
          <w:szCs w:val="20"/>
        </w:rPr>
        <w:t>【</w:t>
      </w:r>
      <w:proofErr w:type="gramEnd"/>
      <w:r w:rsidR="00BE6BC0">
        <w:rPr>
          <w:rFonts w:hint="eastAsia"/>
          <w:color w:val="000000"/>
          <w:sz w:val="20"/>
          <w:szCs w:val="20"/>
        </w:rPr>
        <w:t>《科技德语教程》，丁伟祥主编，同济大学出版社，</w:t>
      </w:r>
      <w:r w:rsidR="00BE6BC0">
        <w:rPr>
          <w:rFonts w:hint="eastAsia"/>
          <w:color w:val="000000"/>
          <w:sz w:val="20"/>
          <w:szCs w:val="20"/>
        </w:rPr>
        <w:t>2010</w:t>
      </w:r>
      <w:r w:rsidR="00BE6BC0">
        <w:rPr>
          <w:rFonts w:hint="eastAsia"/>
          <w:color w:val="000000"/>
          <w:sz w:val="20"/>
          <w:szCs w:val="20"/>
        </w:rPr>
        <w:t>。</w:t>
      </w:r>
    </w:p>
    <w:p w:rsidR="001D7640" w:rsidRDefault="001D7640" w:rsidP="001D7640">
      <w:pPr>
        <w:snapToGrid w:val="0"/>
        <w:spacing w:line="288" w:lineRule="auto"/>
        <w:ind w:leftChars="342" w:left="718" w:firstLineChars="50" w:firstLine="100"/>
        <w:rPr>
          <w:color w:val="000000"/>
          <w:sz w:val="20"/>
          <w:szCs w:val="20"/>
        </w:rPr>
      </w:pPr>
      <w:r w:rsidRPr="001D7640">
        <w:rPr>
          <w:rFonts w:hint="eastAsia"/>
          <w:color w:val="000000"/>
          <w:sz w:val="20"/>
          <w:szCs w:val="20"/>
        </w:rPr>
        <w:t>《科技德语阅读教程》，叶苏、陈琦主编，同济大学出版社，</w:t>
      </w:r>
      <w:r w:rsidRPr="001D7640">
        <w:rPr>
          <w:rFonts w:hint="eastAsia"/>
          <w:color w:val="000000"/>
          <w:sz w:val="20"/>
          <w:szCs w:val="20"/>
        </w:rPr>
        <w:t>2018</w:t>
      </w:r>
      <w:r w:rsidRPr="001D7640">
        <w:rPr>
          <w:rFonts w:hint="eastAsia"/>
          <w:color w:val="000000"/>
          <w:sz w:val="20"/>
          <w:szCs w:val="20"/>
        </w:rPr>
        <w:t>。</w:t>
      </w:r>
    </w:p>
    <w:p w:rsidR="001D7640" w:rsidRDefault="001D7640" w:rsidP="001D7640">
      <w:pPr>
        <w:snapToGrid w:val="0"/>
        <w:spacing w:line="288" w:lineRule="auto"/>
        <w:ind w:leftChars="342" w:left="718" w:firstLineChars="50" w:firstLine="100"/>
        <w:rPr>
          <w:color w:val="000000"/>
          <w:sz w:val="20"/>
          <w:szCs w:val="20"/>
        </w:rPr>
      </w:pPr>
      <w:r>
        <w:rPr>
          <w:rFonts w:hint="eastAsia"/>
          <w:color w:val="000000"/>
          <w:sz w:val="20"/>
          <w:szCs w:val="20"/>
        </w:rPr>
        <w:t>《科技德语听力教程》，陆春林主编，北京教学与研究出版社，</w:t>
      </w:r>
      <w:r>
        <w:rPr>
          <w:rFonts w:hint="eastAsia"/>
          <w:color w:val="000000"/>
          <w:sz w:val="20"/>
          <w:szCs w:val="20"/>
        </w:rPr>
        <w:t>2014</w:t>
      </w:r>
      <w:r>
        <w:rPr>
          <w:rFonts w:hint="eastAsia"/>
          <w:color w:val="000000"/>
          <w:sz w:val="20"/>
          <w:szCs w:val="20"/>
        </w:rPr>
        <w:t>。</w:t>
      </w:r>
    </w:p>
    <w:p w:rsidR="00F81775" w:rsidRDefault="001D7640" w:rsidP="001D7640">
      <w:pPr>
        <w:snapToGrid w:val="0"/>
        <w:spacing w:line="288" w:lineRule="auto"/>
        <w:ind w:leftChars="342" w:left="718" w:firstLineChars="50" w:firstLine="100"/>
        <w:rPr>
          <w:color w:val="000000"/>
          <w:szCs w:val="21"/>
        </w:rPr>
      </w:pPr>
      <w:r>
        <w:rPr>
          <w:rFonts w:hint="eastAsia"/>
          <w:color w:val="000000"/>
          <w:sz w:val="20"/>
          <w:szCs w:val="20"/>
        </w:rPr>
        <w:t>科技德语阅读教程</w:t>
      </w:r>
      <w:proofErr w:type="gramStart"/>
      <w:r>
        <w:rPr>
          <w:rFonts w:hint="eastAsia"/>
          <w:color w:val="000000"/>
          <w:sz w:val="20"/>
          <w:szCs w:val="20"/>
        </w:rPr>
        <w:t>》</w:t>
      </w:r>
      <w:proofErr w:type="gramEnd"/>
      <w:r>
        <w:rPr>
          <w:rFonts w:hint="eastAsia"/>
          <w:color w:val="000000"/>
          <w:sz w:val="20"/>
          <w:szCs w:val="20"/>
        </w:rPr>
        <w:t>，陆春林主编，北京教学与研究出版社，</w:t>
      </w:r>
      <w:r>
        <w:rPr>
          <w:rFonts w:hint="eastAsia"/>
          <w:color w:val="000000"/>
          <w:sz w:val="20"/>
          <w:szCs w:val="20"/>
        </w:rPr>
        <w:t>2014</w:t>
      </w:r>
      <w:r>
        <w:rPr>
          <w:rFonts w:hint="eastAsia"/>
          <w:color w:val="000000"/>
          <w:sz w:val="20"/>
          <w:szCs w:val="20"/>
        </w:rPr>
        <w:t>。</w:t>
      </w:r>
      <w:r w:rsidR="00C30BA0" w:rsidRPr="001D7640">
        <w:rPr>
          <w:color w:val="000000"/>
          <w:sz w:val="20"/>
          <w:szCs w:val="20"/>
        </w:rPr>
        <w:t>】</w:t>
      </w:r>
    </w:p>
    <w:p w:rsidR="00F81775" w:rsidRPr="007C5556" w:rsidRDefault="00C30BA0">
      <w:pPr>
        <w:snapToGrid w:val="0"/>
        <w:spacing w:line="288" w:lineRule="auto"/>
        <w:ind w:firstLineChars="196" w:firstLine="394"/>
        <w:rPr>
          <w:color w:val="000000"/>
          <w:sz w:val="20"/>
          <w:szCs w:val="20"/>
        </w:rPr>
      </w:pPr>
      <w:r w:rsidRPr="007C5556">
        <w:rPr>
          <w:rFonts w:hint="eastAsia"/>
          <w:b/>
          <w:bCs/>
          <w:color w:val="000000"/>
          <w:sz w:val="20"/>
          <w:szCs w:val="20"/>
        </w:rPr>
        <w:t>课程网站网址：</w:t>
      </w:r>
      <w:r w:rsidR="007C5556" w:rsidRPr="007C5556">
        <w:rPr>
          <w:b/>
          <w:bCs/>
          <w:color w:val="000000"/>
          <w:sz w:val="20"/>
          <w:szCs w:val="20"/>
        </w:rPr>
        <w:t>https://elearning.gench.edu.cn:8443</w:t>
      </w:r>
    </w:p>
    <w:p w:rsidR="00F81775" w:rsidRDefault="00C30BA0">
      <w:pPr>
        <w:adjustRightInd w:val="0"/>
        <w:snapToGrid w:val="0"/>
        <w:spacing w:line="288" w:lineRule="auto"/>
        <w:ind w:firstLineChars="196" w:firstLine="394"/>
        <w:rPr>
          <w:color w:val="000000"/>
          <w:sz w:val="20"/>
          <w:szCs w:val="20"/>
        </w:rPr>
      </w:pPr>
      <w:r w:rsidRPr="007C5556">
        <w:rPr>
          <w:b/>
          <w:bCs/>
          <w:color w:val="000000"/>
          <w:sz w:val="20"/>
          <w:szCs w:val="20"/>
        </w:rPr>
        <w:t>先修课程：</w:t>
      </w:r>
      <w:r w:rsidRPr="007C5556">
        <w:rPr>
          <w:color w:val="000000"/>
          <w:sz w:val="20"/>
          <w:szCs w:val="20"/>
        </w:rPr>
        <w:t>【</w:t>
      </w:r>
      <w:r w:rsidR="00573A05" w:rsidRPr="007C5556">
        <w:rPr>
          <w:rFonts w:hint="eastAsia"/>
          <w:color w:val="000000"/>
          <w:sz w:val="20"/>
          <w:szCs w:val="20"/>
        </w:rPr>
        <w:t>中级德语</w:t>
      </w:r>
      <w:r w:rsidR="00573A05" w:rsidRPr="007C5556">
        <w:rPr>
          <w:rFonts w:hint="eastAsia"/>
          <w:color w:val="000000"/>
          <w:sz w:val="20"/>
          <w:szCs w:val="20"/>
        </w:rPr>
        <w:t>2</w:t>
      </w:r>
      <w:r w:rsidR="00704538" w:rsidRPr="007C5556">
        <w:rPr>
          <w:rFonts w:hint="eastAsia"/>
          <w:color w:val="000000"/>
          <w:sz w:val="20"/>
          <w:szCs w:val="20"/>
        </w:rPr>
        <w:t xml:space="preserve"> 20204</w:t>
      </w:r>
      <w:r w:rsidR="00573A05" w:rsidRPr="007C5556">
        <w:rPr>
          <w:rFonts w:hint="eastAsia"/>
          <w:color w:val="000000"/>
          <w:sz w:val="20"/>
          <w:szCs w:val="20"/>
        </w:rPr>
        <w:t>10</w:t>
      </w:r>
      <w:r w:rsidRPr="007C5556">
        <w:rPr>
          <w:color w:val="000000"/>
          <w:sz w:val="20"/>
          <w:szCs w:val="20"/>
        </w:rPr>
        <w:t>（</w:t>
      </w:r>
      <w:r w:rsidR="00573A05" w:rsidRPr="007C5556">
        <w:rPr>
          <w:rFonts w:hint="eastAsia"/>
          <w:color w:val="000000"/>
          <w:sz w:val="20"/>
          <w:szCs w:val="20"/>
        </w:rPr>
        <w:t>10</w:t>
      </w:r>
      <w:r w:rsidRPr="007C5556">
        <w:rPr>
          <w:color w:val="000000"/>
          <w:sz w:val="20"/>
          <w:szCs w:val="20"/>
        </w:rPr>
        <w:t>）】</w:t>
      </w:r>
    </w:p>
    <w:p w:rsidR="009125CE" w:rsidRDefault="009125CE" w:rsidP="009125CE">
      <w:pPr>
        <w:adjustRightInd w:val="0"/>
        <w:snapToGrid w:val="0"/>
        <w:spacing w:line="288" w:lineRule="auto"/>
        <w:ind w:firstLineChars="196" w:firstLine="392"/>
        <w:rPr>
          <w:color w:val="000000"/>
          <w:sz w:val="20"/>
          <w:szCs w:val="20"/>
        </w:rPr>
      </w:pPr>
    </w:p>
    <w:p w:rsidR="00F81775" w:rsidRDefault="00C30BA0" w:rsidP="00EC147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81775" w:rsidRDefault="00704538">
      <w:pPr>
        <w:snapToGrid w:val="0"/>
        <w:spacing w:line="288" w:lineRule="auto"/>
        <w:ind w:firstLineChars="200" w:firstLine="400"/>
        <w:rPr>
          <w:color w:val="000000"/>
          <w:sz w:val="20"/>
          <w:szCs w:val="20"/>
        </w:rPr>
      </w:pPr>
      <w:r>
        <w:rPr>
          <w:rFonts w:hint="eastAsia"/>
          <w:color w:val="000000"/>
          <w:sz w:val="20"/>
          <w:szCs w:val="20"/>
        </w:rPr>
        <w:t>科技德语课程是在</w:t>
      </w:r>
      <w:r w:rsidR="00573A05">
        <w:rPr>
          <w:rFonts w:hint="eastAsia"/>
          <w:color w:val="000000"/>
          <w:sz w:val="20"/>
          <w:szCs w:val="20"/>
        </w:rPr>
        <w:t>中级德语学习的基础上帮助学生完成从中级基础阅读阶段到专业阅读阶段的过渡。科技德语具有丰富的词汇、独特的语法结构和专业上通用的表达方式，学习科技德语是对中级德语的补充和提高，也是学生开阔视野、直接了解世界范围</w:t>
      </w:r>
      <w:proofErr w:type="gramStart"/>
      <w:r w:rsidR="00573A05">
        <w:rPr>
          <w:rFonts w:hint="eastAsia"/>
          <w:color w:val="000000"/>
          <w:sz w:val="20"/>
          <w:szCs w:val="20"/>
        </w:rPr>
        <w:t>内专业</w:t>
      </w:r>
      <w:proofErr w:type="gramEnd"/>
      <w:r w:rsidR="00573A05">
        <w:rPr>
          <w:rFonts w:hint="eastAsia"/>
          <w:color w:val="000000"/>
          <w:sz w:val="20"/>
          <w:szCs w:val="20"/>
        </w:rPr>
        <w:t>前沿知识和科技发展现状的必要途径。</w:t>
      </w:r>
    </w:p>
    <w:p w:rsidR="009125CE" w:rsidRDefault="009125CE">
      <w:pPr>
        <w:snapToGrid w:val="0"/>
        <w:spacing w:line="288" w:lineRule="auto"/>
        <w:ind w:firstLineChars="200" w:firstLine="400"/>
        <w:rPr>
          <w:color w:val="000000"/>
          <w:sz w:val="20"/>
          <w:szCs w:val="20"/>
        </w:rPr>
      </w:pPr>
    </w:p>
    <w:p w:rsidR="00F81775" w:rsidRDefault="00573A05">
      <w:pPr>
        <w:snapToGrid w:val="0"/>
        <w:spacing w:line="288" w:lineRule="auto"/>
        <w:ind w:firstLineChars="200" w:firstLine="400"/>
        <w:rPr>
          <w:color w:val="000000"/>
          <w:sz w:val="20"/>
          <w:szCs w:val="20"/>
        </w:rPr>
      </w:pPr>
      <w:r>
        <w:rPr>
          <w:rFonts w:hint="eastAsia"/>
          <w:color w:val="000000"/>
          <w:sz w:val="20"/>
          <w:szCs w:val="20"/>
        </w:rPr>
        <w:t>通过本门课程的学习，了解科技德语的表达方式、方法在德语中的具体体现，为高年级阅读专业德语文献和德语原著打下良好基础。同时，学生可以进一步提高阅读理解和综合分析能力（</w:t>
      </w:r>
      <w:proofErr w:type="gramStart"/>
      <w:r>
        <w:rPr>
          <w:rFonts w:hint="eastAsia"/>
          <w:color w:val="000000"/>
          <w:sz w:val="20"/>
          <w:szCs w:val="20"/>
        </w:rPr>
        <w:t>如记笔记</w:t>
      </w:r>
      <w:proofErr w:type="gramEnd"/>
      <w:r>
        <w:rPr>
          <w:rFonts w:hint="eastAsia"/>
          <w:color w:val="000000"/>
          <w:sz w:val="20"/>
          <w:szCs w:val="20"/>
        </w:rPr>
        <w:t>、信息转换等）；习惯于阅读真实的语言素材；扩大科技词汇量，开阔科普视野和思路；学会如何利用图表、表格等视觉信息，熟悉科技文体的写作规范；操练以不同语言结构、以语言功能为中心的翻译练习。</w:t>
      </w:r>
    </w:p>
    <w:p w:rsidR="009125CE" w:rsidRDefault="009125CE">
      <w:pPr>
        <w:snapToGrid w:val="0"/>
        <w:spacing w:line="288" w:lineRule="auto"/>
        <w:ind w:firstLineChars="200" w:firstLine="400"/>
        <w:rPr>
          <w:color w:val="000000"/>
          <w:sz w:val="20"/>
          <w:szCs w:val="20"/>
        </w:rPr>
      </w:pPr>
    </w:p>
    <w:p w:rsidR="00F81775" w:rsidRDefault="00573A05">
      <w:pPr>
        <w:snapToGrid w:val="0"/>
        <w:spacing w:line="288" w:lineRule="auto"/>
        <w:ind w:firstLineChars="200" w:firstLine="400"/>
        <w:rPr>
          <w:color w:val="000000"/>
          <w:sz w:val="20"/>
          <w:szCs w:val="20"/>
        </w:rPr>
      </w:pPr>
      <w:r>
        <w:rPr>
          <w:rFonts w:hint="eastAsia"/>
          <w:color w:val="000000"/>
          <w:sz w:val="20"/>
          <w:szCs w:val="20"/>
        </w:rPr>
        <w:t>科技德语的教学任务是讲授科技德语的语法特点、文体结构以及科技德语文献的翻译方法和技巧，培养学生阅读科技资料的能力，使其能以德语为工具获取有关专业所需要的信息。</w:t>
      </w:r>
    </w:p>
    <w:p w:rsidR="00573A05" w:rsidRDefault="00573A05" w:rsidP="00EC147A">
      <w:pPr>
        <w:widowControl/>
        <w:spacing w:beforeLines="50" w:before="156" w:afterLines="50" w:after="156" w:line="288" w:lineRule="auto"/>
        <w:ind w:firstLineChars="150" w:firstLine="300"/>
        <w:jc w:val="left"/>
        <w:rPr>
          <w:color w:val="000000"/>
          <w:sz w:val="20"/>
          <w:szCs w:val="20"/>
        </w:rPr>
      </w:pPr>
    </w:p>
    <w:p w:rsidR="00F81775" w:rsidRDefault="00C30BA0" w:rsidP="00EC147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81775" w:rsidRPr="009125CE" w:rsidRDefault="00573A05" w:rsidP="00573A05">
      <w:pPr>
        <w:snapToGrid w:val="0"/>
        <w:spacing w:line="288" w:lineRule="auto"/>
        <w:ind w:firstLineChars="200" w:firstLine="400"/>
        <w:rPr>
          <w:color w:val="000000"/>
          <w:sz w:val="20"/>
          <w:szCs w:val="20"/>
        </w:rPr>
      </w:pPr>
      <w:r w:rsidRPr="009125CE">
        <w:rPr>
          <w:rFonts w:hint="eastAsia"/>
          <w:color w:val="000000"/>
          <w:sz w:val="20"/>
          <w:szCs w:val="20"/>
        </w:rPr>
        <w:t>适合德语专业三年级的学生。建议学生先修《中级德语</w:t>
      </w:r>
      <w:r w:rsidRPr="009125CE">
        <w:rPr>
          <w:rFonts w:hint="eastAsia"/>
          <w:color w:val="000000"/>
          <w:sz w:val="20"/>
          <w:szCs w:val="20"/>
        </w:rPr>
        <w:t>2</w:t>
      </w:r>
      <w:r w:rsidRPr="009125CE">
        <w:rPr>
          <w:rFonts w:hint="eastAsia"/>
          <w:color w:val="000000"/>
          <w:sz w:val="20"/>
          <w:szCs w:val="20"/>
        </w:rPr>
        <w:t>》。</w:t>
      </w:r>
    </w:p>
    <w:p w:rsidR="00F81775" w:rsidRDefault="00F81775"/>
    <w:p w:rsidR="009125CE" w:rsidRDefault="009125CE"/>
    <w:p w:rsidR="009125CE" w:rsidRDefault="009125CE"/>
    <w:p w:rsidR="00F81775" w:rsidRPr="009125CE" w:rsidRDefault="00C30BA0" w:rsidP="009125CE">
      <w:pPr>
        <w:widowControl/>
        <w:spacing w:beforeLines="50" w:before="156" w:afterLines="50" w:after="156" w:line="288" w:lineRule="auto"/>
        <w:ind w:firstLineChars="150" w:firstLine="360"/>
        <w:jc w:val="left"/>
        <w:rPr>
          <w:rFonts w:ascii="黑体" w:eastAsia="黑体" w:hAnsi="宋体"/>
          <w:sz w:val="24"/>
        </w:rPr>
      </w:pPr>
      <w:r w:rsidRPr="009125CE">
        <w:rPr>
          <w:rFonts w:ascii="黑体" w:eastAsia="黑体" w:hAnsi="宋体" w:hint="eastAsia"/>
          <w:sz w:val="24"/>
        </w:rPr>
        <w:t>四、</w:t>
      </w:r>
      <w:r w:rsidRPr="009125CE">
        <w:rPr>
          <w:rFonts w:ascii="黑体" w:eastAsia="黑体" w:hAnsi="宋体"/>
          <w:sz w:val="24"/>
        </w:rPr>
        <w:t>课程</w:t>
      </w:r>
      <w:r w:rsidRPr="009125CE">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F81775" w:rsidTr="009125CE">
        <w:tc>
          <w:tcPr>
            <w:tcW w:w="535" w:type="dxa"/>
            <w:shd w:val="clear" w:color="auto" w:fill="auto"/>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序号</w:t>
            </w:r>
          </w:p>
        </w:tc>
        <w:tc>
          <w:tcPr>
            <w:tcW w:w="1175" w:type="dxa"/>
            <w:shd w:val="clear" w:color="auto" w:fill="auto"/>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课程预期</w:t>
            </w:r>
          </w:p>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学习成果</w:t>
            </w:r>
          </w:p>
        </w:tc>
        <w:tc>
          <w:tcPr>
            <w:tcW w:w="2793" w:type="dxa"/>
            <w:shd w:val="clear" w:color="auto" w:fill="auto"/>
            <w:vAlign w:val="center"/>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课程目标</w:t>
            </w:r>
          </w:p>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（细化的预期学习成果）</w:t>
            </w:r>
          </w:p>
        </w:tc>
        <w:tc>
          <w:tcPr>
            <w:tcW w:w="1876" w:type="dxa"/>
            <w:shd w:val="clear" w:color="auto" w:fill="auto"/>
            <w:vAlign w:val="center"/>
          </w:tcPr>
          <w:p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教与</w:t>
            </w:r>
            <w:proofErr w:type="gramStart"/>
            <w:r w:rsidRPr="009125CE">
              <w:rPr>
                <w:rFonts w:hint="eastAsia"/>
                <w:b/>
                <w:color w:val="000000"/>
                <w:sz w:val="20"/>
                <w:szCs w:val="20"/>
              </w:rPr>
              <w:t>学方式</w:t>
            </w:r>
            <w:proofErr w:type="gramEnd"/>
          </w:p>
        </w:tc>
        <w:tc>
          <w:tcPr>
            <w:tcW w:w="1276" w:type="dxa"/>
            <w:shd w:val="clear" w:color="auto" w:fill="auto"/>
            <w:vAlign w:val="center"/>
          </w:tcPr>
          <w:p w:rsidR="00F81775" w:rsidRDefault="00C30BA0">
            <w:pPr>
              <w:snapToGrid w:val="0"/>
              <w:spacing w:line="288" w:lineRule="auto"/>
              <w:jc w:val="center"/>
              <w:rPr>
                <w:b/>
                <w:color w:val="000000"/>
                <w:sz w:val="20"/>
                <w:szCs w:val="20"/>
              </w:rPr>
            </w:pPr>
            <w:r w:rsidRPr="009125CE">
              <w:rPr>
                <w:rFonts w:hint="eastAsia"/>
                <w:b/>
                <w:color w:val="000000"/>
                <w:sz w:val="20"/>
                <w:szCs w:val="20"/>
              </w:rPr>
              <w:t>评价方式</w:t>
            </w:r>
          </w:p>
        </w:tc>
      </w:tr>
      <w:tr w:rsidR="00F81775" w:rsidTr="009125CE">
        <w:tc>
          <w:tcPr>
            <w:tcW w:w="535" w:type="dxa"/>
            <w:shd w:val="clear" w:color="auto" w:fill="auto"/>
          </w:tcPr>
          <w:p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793" w:type="dxa"/>
            <w:shd w:val="clear" w:color="auto" w:fill="auto"/>
          </w:tcPr>
          <w:p w:rsidR="00F81775"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理解专业文献中的词汇及语法特征；运用名词化及分词结构进行科技文本的翻译</w:t>
            </w:r>
          </w:p>
        </w:tc>
        <w:tc>
          <w:tcPr>
            <w:tcW w:w="1876" w:type="dxa"/>
            <w:shd w:val="clear" w:color="auto" w:fill="auto"/>
          </w:tcPr>
          <w:p w:rsidR="00F81775" w:rsidRPr="00EC147A" w:rsidRDefault="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F81775" w:rsidRDefault="00EC147A">
            <w:pPr>
              <w:snapToGrid w:val="0"/>
              <w:spacing w:line="288" w:lineRule="auto"/>
              <w:jc w:val="center"/>
              <w:rPr>
                <w:rFonts w:ascii="黑体" w:eastAsia="黑体" w:hAnsi="宋体"/>
                <w:sz w:val="24"/>
              </w:rPr>
            </w:pPr>
            <w:proofErr w:type="gramStart"/>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roofErr w:type="gramEnd"/>
          </w:p>
        </w:tc>
      </w:tr>
      <w:tr w:rsidR="00EC147A" w:rsidTr="009125CE">
        <w:tc>
          <w:tcPr>
            <w:tcW w:w="53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LO514</w:t>
            </w:r>
          </w:p>
        </w:tc>
        <w:tc>
          <w:tcPr>
            <w:tcW w:w="2793" w:type="dxa"/>
            <w:shd w:val="clear" w:color="auto" w:fill="auto"/>
          </w:tcPr>
          <w:p w:rsidR="00EC147A"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了解</w:t>
            </w:r>
            <w:r w:rsidR="009125CE">
              <w:rPr>
                <w:rFonts w:ascii="Times New Roman" w:hAnsi="Times New Roman" w:hint="eastAsia"/>
                <w:sz w:val="20"/>
                <w:szCs w:val="20"/>
                <w:shd w:val="clear" w:color="auto" w:fill="FFFFFF"/>
              </w:rPr>
              <w:t>常见的能源形式、</w:t>
            </w:r>
            <w:r w:rsidR="009125CE">
              <w:rPr>
                <w:rFonts w:ascii="Times New Roman" w:hAnsi="Times New Roman" w:hint="eastAsia"/>
                <w:sz w:val="20"/>
                <w:szCs w:val="20"/>
                <w:shd w:val="clear" w:color="auto" w:fill="FFFFFF"/>
                <w:lang w:val="de-DE"/>
              </w:rPr>
              <w:t>新能源混动车的功能原理</w:t>
            </w:r>
          </w:p>
        </w:tc>
        <w:tc>
          <w:tcPr>
            <w:tcW w:w="1876" w:type="dxa"/>
            <w:shd w:val="clear" w:color="auto" w:fill="auto"/>
          </w:tcPr>
          <w:p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EC147A" w:rsidRDefault="00EC147A" w:rsidP="00EC147A">
            <w:pPr>
              <w:snapToGrid w:val="0"/>
              <w:spacing w:line="288" w:lineRule="auto"/>
              <w:jc w:val="center"/>
              <w:rPr>
                <w:rFonts w:ascii="黑体" w:eastAsia="黑体" w:hAnsi="宋体"/>
                <w:sz w:val="24"/>
              </w:rPr>
            </w:pPr>
            <w:r w:rsidRPr="00EC147A">
              <w:rPr>
                <w:rFonts w:asciiTheme="minorEastAsia" w:eastAsiaTheme="minorEastAsia" w:hAnsiTheme="minorEastAsia" w:hint="eastAsia"/>
                <w:sz w:val="20"/>
                <w:szCs w:val="20"/>
              </w:rPr>
              <w:t>课堂展示</w:t>
            </w:r>
          </w:p>
        </w:tc>
      </w:tr>
      <w:tr w:rsidR="00EC147A" w:rsidTr="009125CE">
        <w:tc>
          <w:tcPr>
            <w:tcW w:w="53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LO812</w:t>
            </w:r>
          </w:p>
        </w:tc>
        <w:tc>
          <w:tcPr>
            <w:tcW w:w="2793" w:type="dxa"/>
            <w:shd w:val="clear" w:color="auto" w:fill="auto"/>
          </w:tcPr>
          <w:p w:rsidR="00EC147A" w:rsidRPr="00EC147A" w:rsidRDefault="00EC147A" w:rsidP="00EC147A">
            <w:pPr>
              <w:snapToGrid w:val="0"/>
              <w:spacing w:line="288" w:lineRule="auto"/>
              <w:rPr>
                <w:rFonts w:ascii="仿宋" w:eastAsia="仿宋" w:hAnsi="仿宋" w:cs="宋体"/>
                <w:color w:val="000000"/>
                <w:kern w:val="0"/>
                <w:sz w:val="24"/>
                <w:szCs w:val="24"/>
              </w:rPr>
            </w:pPr>
            <w:r w:rsidRPr="00EC147A">
              <w:rPr>
                <w:rFonts w:asciiTheme="minorEastAsia" w:eastAsiaTheme="minorEastAsia" w:hAnsiTheme="minorEastAsia" w:hint="eastAsia"/>
                <w:sz w:val="20"/>
                <w:szCs w:val="20"/>
              </w:rPr>
              <w:t>理解</w:t>
            </w:r>
            <w:r w:rsidR="009125CE">
              <w:rPr>
                <w:rFonts w:asciiTheme="minorEastAsia" w:eastAsiaTheme="minorEastAsia" w:hAnsiTheme="minorEastAsia" w:hint="eastAsia"/>
                <w:sz w:val="20"/>
                <w:szCs w:val="20"/>
              </w:rPr>
              <w:t>德国对华经济投资的特征</w:t>
            </w:r>
          </w:p>
        </w:tc>
        <w:tc>
          <w:tcPr>
            <w:tcW w:w="1876" w:type="dxa"/>
            <w:shd w:val="clear" w:color="auto" w:fill="auto"/>
          </w:tcPr>
          <w:p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rsidR="00EC147A" w:rsidRDefault="00EC147A" w:rsidP="00EC147A">
            <w:pPr>
              <w:snapToGrid w:val="0"/>
              <w:spacing w:line="288" w:lineRule="auto"/>
              <w:jc w:val="center"/>
              <w:rPr>
                <w:rFonts w:ascii="黑体" w:eastAsia="黑体" w:hAnsi="宋体"/>
                <w:sz w:val="24"/>
              </w:rPr>
            </w:pPr>
            <w:proofErr w:type="gramStart"/>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roofErr w:type="gramEnd"/>
          </w:p>
        </w:tc>
      </w:tr>
    </w:tbl>
    <w:p w:rsidR="00F81775" w:rsidRDefault="00F81775">
      <w:pPr>
        <w:snapToGrid w:val="0"/>
        <w:spacing w:line="288" w:lineRule="auto"/>
        <w:rPr>
          <w:rFonts w:ascii="黑体" w:eastAsia="黑体" w:hAnsi="宋体"/>
          <w:sz w:val="24"/>
        </w:rPr>
      </w:pPr>
    </w:p>
    <w:p w:rsidR="00F20562" w:rsidRPr="00F20562" w:rsidRDefault="00C30BA0" w:rsidP="00EC147A">
      <w:pPr>
        <w:widowControl/>
        <w:spacing w:beforeLines="50" w:before="156" w:afterLines="50" w:after="156" w:line="288" w:lineRule="auto"/>
        <w:ind w:firstLineChars="150" w:firstLine="360"/>
        <w:jc w:val="left"/>
        <w:rPr>
          <w:rFonts w:ascii="黑体" w:eastAsia="黑体" w:hAnsi="宋体"/>
          <w:sz w:val="24"/>
        </w:rPr>
      </w:pPr>
      <w:r w:rsidRPr="009D1110">
        <w:rPr>
          <w:rFonts w:ascii="黑体" w:eastAsia="黑体" w:hAnsi="宋体" w:hint="eastAsia"/>
          <w:sz w:val="24"/>
        </w:rPr>
        <w:t>五、</w:t>
      </w:r>
      <w:r w:rsidRPr="009D1110">
        <w:rPr>
          <w:rFonts w:ascii="黑体" w:eastAsia="黑体" w:hAnsi="宋体"/>
          <w:sz w:val="24"/>
        </w:rPr>
        <w:t>课程内容</w:t>
      </w:r>
    </w:p>
    <w:tbl>
      <w:tblPr>
        <w:tblStyle w:val="1"/>
        <w:tblW w:w="5000" w:type="pct"/>
        <w:jc w:val="center"/>
        <w:tblLook w:val="04A0" w:firstRow="1" w:lastRow="0" w:firstColumn="1" w:lastColumn="0" w:noHBand="0" w:noVBand="1"/>
      </w:tblPr>
      <w:tblGrid>
        <w:gridCol w:w="1851"/>
        <w:gridCol w:w="2743"/>
        <w:gridCol w:w="2050"/>
        <w:gridCol w:w="1878"/>
      </w:tblGrid>
      <w:tr w:rsidR="00811735" w:rsidRPr="00D66987" w:rsidTr="00811735">
        <w:trPr>
          <w:trHeight w:val="334"/>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单元</w:t>
            </w:r>
          </w:p>
        </w:tc>
        <w:tc>
          <w:tcPr>
            <w:tcW w:w="1609"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知识点</w:t>
            </w:r>
          </w:p>
        </w:tc>
        <w:tc>
          <w:tcPr>
            <w:tcW w:w="1203"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能力要求</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教学难点</w:t>
            </w:r>
          </w:p>
        </w:tc>
      </w:tr>
      <w:tr w:rsidR="00811735" w:rsidRPr="00D66987" w:rsidTr="00811735">
        <w:trPr>
          <w:trHeight w:val="334"/>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jc w:val="left"/>
              <w:rPr>
                <w:rFonts w:ascii="Times New Roman" w:hAnsi="Times New Roman"/>
                <w:kern w:val="0"/>
                <w:sz w:val="20"/>
                <w:szCs w:val="20"/>
                <w:lang w:val="de-DE"/>
              </w:rPr>
            </w:pPr>
            <w:r w:rsidRPr="00D66987">
              <w:rPr>
                <w:rFonts w:ascii="Times New Roman" w:hAnsi="Times New Roman"/>
                <w:kern w:val="0"/>
                <w:sz w:val="20"/>
                <w:szCs w:val="20"/>
                <w:lang w:val="de-DE"/>
              </w:rPr>
              <w:t>Einheit 1</w:t>
            </w:r>
          </w:p>
          <w:p w:rsidR="00811735" w:rsidRPr="00D66987" w:rsidRDefault="00811735" w:rsidP="008666E8">
            <w:pPr>
              <w:snapToGrid w:val="0"/>
              <w:spacing w:line="288" w:lineRule="auto"/>
              <w:jc w:val="left"/>
              <w:rPr>
                <w:rFonts w:ascii="Times New Roman" w:hAnsi="Times New Roman"/>
                <w:sz w:val="20"/>
                <w:szCs w:val="20"/>
                <w:shd w:val="clear" w:color="auto" w:fill="FFFFFF"/>
                <w:lang w:val="de-DE"/>
              </w:rPr>
            </w:pPr>
            <w:r>
              <w:rPr>
                <w:rFonts w:ascii="Times New Roman" w:hAnsi="Times New Roman"/>
                <w:kern w:val="0"/>
                <w:sz w:val="20"/>
                <w:szCs w:val="20"/>
                <w:lang w:val="de-DE"/>
              </w:rPr>
              <w:t>Computer</w:t>
            </w:r>
          </w:p>
        </w:tc>
        <w:tc>
          <w:tcPr>
            <w:tcW w:w="1609" w:type="pct"/>
            <w:tcBorders>
              <w:top w:val="single" w:sz="4" w:space="0" w:color="auto"/>
              <w:left w:val="single" w:sz="4" w:space="0" w:color="auto"/>
              <w:bottom w:val="single" w:sz="4" w:space="0" w:color="auto"/>
              <w:right w:val="single" w:sz="4" w:space="0" w:color="auto"/>
            </w:tcBorders>
            <w:vAlign w:val="center"/>
            <w:hideMark/>
          </w:tcPr>
          <w:p w:rsidR="00811735"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主题阅读</w:t>
            </w:r>
            <w:r w:rsidR="001D7640">
              <w:rPr>
                <w:rFonts w:ascii="Times New Roman" w:hAnsi="Times New Roman" w:hint="eastAsia"/>
                <w:kern w:val="0"/>
                <w:sz w:val="20"/>
                <w:szCs w:val="20"/>
                <w:lang w:val="de-DE"/>
              </w:rPr>
              <w:t>：计算机</w:t>
            </w:r>
          </w:p>
          <w:p w:rsidR="001D7640" w:rsidRPr="00C65EB0"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核心</w:t>
            </w:r>
            <w:r w:rsidR="001D7640">
              <w:rPr>
                <w:rFonts w:ascii="Times New Roman" w:hAnsi="Times New Roman" w:hint="eastAsia"/>
                <w:kern w:val="0"/>
                <w:sz w:val="20"/>
                <w:szCs w:val="20"/>
                <w:lang w:val="de-DE"/>
              </w:rPr>
              <w:t>词汇：</w:t>
            </w:r>
            <w:r>
              <w:rPr>
                <w:rFonts w:ascii="Times New Roman" w:hAnsi="Times New Roman" w:hint="eastAsia"/>
                <w:kern w:val="0"/>
                <w:sz w:val="20"/>
                <w:szCs w:val="20"/>
                <w:lang w:val="de-DE"/>
              </w:rPr>
              <w:t>前缀</w:t>
            </w:r>
            <w:r>
              <w:rPr>
                <w:rFonts w:ascii="Times New Roman" w:hAnsi="Times New Roman"/>
                <w:kern w:val="0"/>
                <w:sz w:val="20"/>
                <w:szCs w:val="20"/>
                <w:lang w:val="de-DE"/>
              </w:rPr>
              <w:t>über-</w:t>
            </w:r>
            <w:r w:rsidR="005F42F5">
              <w:rPr>
                <w:rFonts w:ascii="Times New Roman" w:hAnsi="Times New Roman" w:hint="eastAsia"/>
                <w:kern w:val="0"/>
                <w:sz w:val="20"/>
                <w:szCs w:val="20"/>
                <w:lang w:val="de-DE"/>
              </w:rPr>
              <w:t>，</w:t>
            </w:r>
            <w:r>
              <w:rPr>
                <w:rFonts w:ascii="Times New Roman" w:hAnsi="Times New Roman"/>
                <w:kern w:val="0"/>
                <w:sz w:val="20"/>
                <w:szCs w:val="20"/>
                <w:lang w:val="de-DE"/>
              </w:rPr>
              <w:t>be-</w:t>
            </w:r>
            <w:r w:rsidR="005F42F5">
              <w:rPr>
                <w:rFonts w:ascii="Times New Roman" w:hAnsi="Times New Roman" w:hint="eastAsia"/>
                <w:kern w:val="0"/>
                <w:sz w:val="20"/>
                <w:szCs w:val="20"/>
                <w:lang w:val="de-DE"/>
              </w:rPr>
              <w:t>，</w:t>
            </w:r>
            <w:r>
              <w:rPr>
                <w:rFonts w:ascii="Times New Roman" w:hAnsi="Times New Roman" w:hint="eastAsia"/>
                <w:kern w:val="0"/>
                <w:sz w:val="20"/>
                <w:szCs w:val="20"/>
                <w:lang w:val="de-DE"/>
              </w:rPr>
              <w:t>auf</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；后缀</w:t>
            </w:r>
            <w:r>
              <w:rPr>
                <w:rFonts w:ascii="Times New Roman" w:hAnsi="Times New Roman" w:hint="eastAsia"/>
                <w:kern w:val="0"/>
                <w:sz w:val="20"/>
                <w:szCs w:val="20"/>
                <w:lang w:val="de-DE"/>
              </w:rPr>
              <w:t>-bar</w:t>
            </w:r>
          </w:p>
          <w:p w:rsidR="00C65EB0" w:rsidRPr="00D66987" w:rsidRDefault="001D764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语法</w:t>
            </w:r>
            <w:r w:rsidR="009D1110">
              <w:rPr>
                <w:rFonts w:ascii="Times New Roman" w:hAnsi="Times New Roman" w:hint="eastAsia"/>
                <w:kern w:val="0"/>
                <w:sz w:val="20"/>
                <w:szCs w:val="20"/>
                <w:lang w:val="de-DE"/>
              </w:rPr>
              <w:t>知识</w:t>
            </w:r>
            <w:r>
              <w:rPr>
                <w:rFonts w:ascii="Times New Roman" w:hAnsi="Times New Roman" w:hint="eastAsia"/>
                <w:kern w:val="0"/>
                <w:sz w:val="20"/>
                <w:szCs w:val="20"/>
                <w:lang w:val="de-DE"/>
              </w:rPr>
              <w:t>：条件状语从句；介词</w:t>
            </w:r>
          </w:p>
        </w:tc>
        <w:tc>
          <w:tcPr>
            <w:tcW w:w="1203" w:type="pct"/>
            <w:tcBorders>
              <w:top w:val="single" w:sz="4" w:space="0" w:color="auto"/>
              <w:left w:val="single" w:sz="4" w:space="0" w:color="auto"/>
              <w:bottom w:val="single" w:sz="4" w:space="0" w:color="auto"/>
              <w:right w:val="single" w:sz="4" w:space="0" w:color="auto"/>
            </w:tcBorders>
            <w:hideMark/>
          </w:tcPr>
          <w:p w:rsidR="00C65EB0" w:rsidRPr="00C65EB0" w:rsidRDefault="00C65EB0" w:rsidP="00F20562">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知道计算机的构成及工作原理</w:t>
            </w:r>
            <w:r w:rsidR="00F20562">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w:t>
            </w:r>
            <w:r>
              <w:rPr>
                <w:rFonts w:ascii="Times New Roman" w:hAnsi="Times New Roman" w:hint="eastAsia"/>
                <w:kern w:val="0"/>
                <w:sz w:val="20"/>
                <w:szCs w:val="20"/>
                <w:lang w:val="de-DE"/>
              </w:rPr>
              <w:t>前缀</w:t>
            </w:r>
            <w:r w:rsidR="00F20562">
              <w:rPr>
                <w:rFonts w:ascii="Times New Roman" w:hAnsi="Times New Roman"/>
                <w:kern w:val="0"/>
                <w:sz w:val="20"/>
                <w:szCs w:val="20"/>
                <w:lang w:val="de-DE"/>
              </w:rPr>
              <w:t>über-</w:t>
            </w:r>
            <w:r w:rsidR="00F20562">
              <w:rPr>
                <w:rFonts w:ascii="Times New Roman" w:hAnsi="Times New Roman" w:hint="eastAsia"/>
                <w:kern w:val="0"/>
                <w:sz w:val="20"/>
                <w:szCs w:val="20"/>
                <w:lang w:val="de-DE"/>
              </w:rPr>
              <w:t>和</w:t>
            </w:r>
            <w:r w:rsidR="00F20562">
              <w:rPr>
                <w:rFonts w:ascii="Times New Roman" w:hAnsi="Times New Roman" w:hint="eastAsia"/>
                <w:kern w:val="0"/>
                <w:sz w:val="20"/>
                <w:szCs w:val="20"/>
                <w:lang w:val="de-DE"/>
              </w:rPr>
              <w:t>auf-</w:t>
            </w:r>
            <w:r>
              <w:rPr>
                <w:rFonts w:ascii="Times New Roman" w:hAnsi="Times New Roman" w:hint="eastAsia"/>
                <w:kern w:val="0"/>
                <w:sz w:val="20"/>
                <w:szCs w:val="20"/>
                <w:lang w:val="de-DE"/>
              </w:rPr>
              <w:t>的常用含义</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运用条件状语从句表达假设的情况</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C65EB0" w:rsidP="008666E8">
            <w:pPr>
              <w:snapToGrid w:val="0"/>
              <w:spacing w:line="288" w:lineRule="auto"/>
              <w:rPr>
                <w:rFonts w:ascii="Times New Roman" w:hAnsi="Times New Roman"/>
                <w:sz w:val="20"/>
                <w:szCs w:val="20"/>
                <w:shd w:val="clear" w:color="auto" w:fill="FFFFFF"/>
              </w:rPr>
            </w:pPr>
            <w:r>
              <w:rPr>
                <w:rFonts w:ascii="Times New Roman" w:hAnsi="Times New Roman" w:hint="eastAsia"/>
                <w:kern w:val="0"/>
                <w:sz w:val="20"/>
                <w:szCs w:val="20"/>
                <w:lang w:val="de-DE"/>
              </w:rPr>
              <w:t>计算机专业用语</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rPr>
                <w:rFonts w:ascii="Times New Roman" w:hAnsi="Times New Roman"/>
                <w:sz w:val="20"/>
                <w:szCs w:val="20"/>
                <w:shd w:val="clear" w:color="auto" w:fill="FFFFFF"/>
              </w:rPr>
            </w:pPr>
            <w:r w:rsidRPr="00D66987">
              <w:rPr>
                <w:rFonts w:ascii="Times New Roman" w:hAnsi="Times New Roman"/>
                <w:sz w:val="20"/>
                <w:szCs w:val="20"/>
                <w:shd w:val="clear" w:color="auto" w:fill="FFFFFF"/>
              </w:rPr>
              <w:t>Einheit 2</w:t>
            </w:r>
          </w:p>
          <w:p w:rsidR="00811735" w:rsidRPr="00D66987" w:rsidRDefault="00811735" w:rsidP="008666E8">
            <w:pPr>
              <w:snapToGrid w:val="0"/>
              <w:spacing w:line="288" w:lineRule="auto"/>
              <w:rPr>
                <w:rFonts w:ascii="Times New Roman" w:hAnsi="Times New Roman"/>
                <w:sz w:val="20"/>
                <w:szCs w:val="20"/>
                <w:shd w:val="clear" w:color="auto" w:fill="FFFFFF"/>
              </w:rPr>
            </w:pPr>
            <w:proofErr w:type="spellStart"/>
            <w:r>
              <w:rPr>
                <w:rFonts w:ascii="Times New Roman" w:hAnsi="Times New Roman"/>
                <w:sz w:val="20"/>
                <w:szCs w:val="20"/>
                <w:shd w:val="clear" w:color="auto" w:fill="FFFFFF"/>
              </w:rPr>
              <w:t>Energie</w:t>
            </w:r>
            <w:proofErr w:type="spellEnd"/>
          </w:p>
        </w:tc>
        <w:tc>
          <w:tcPr>
            <w:tcW w:w="1609" w:type="pct"/>
            <w:tcBorders>
              <w:top w:val="single" w:sz="4" w:space="0" w:color="auto"/>
              <w:left w:val="single" w:sz="4" w:space="0" w:color="auto"/>
              <w:bottom w:val="single" w:sz="4" w:space="0" w:color="auto"/>
              <w:right w:val="single" w:sz="4" w:space="0" w:color="auto"/>
            </w:tcBorders>
            <w:hideMark/>
          </w:tcPr>
          <w:p w:rsidR="00811735"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主题</w:t>
            </w:r>
            <w:r w:rsidR="001D7640">
              <w:rPr>
                <w:rFonts w:ascii="Times New Roman" w:hint="eastAsia"/>
                <w:kern w:val="0"/>
                <w:sz w:val="20"/>
                <w:szCs w:val="20"/>
                <w:lang w:val="de-DE"/>
              </w:rPr>
              <w:t>阅读：能源</w:t>
            </w:r>
          </w:p>
          <w:p w:rsidR="00C65EB0"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核心词汇：后缀</w:t>
            </w:r>
            <w:r>
              <w:rPr>
                <w:rFonts w:ascii="Times New Roman" w:hint="eastAsia"/>
                <w:kern w:val="0"/>
                <w:sz w:val="20"/>
                <w:szCs w:val="20"/>
                <w:lang w:val="de-DE"/>
              </w:rPr>
              <w:t>-ung</w:t>
            </w:r>
          </w:p>
          <w:p w:rsidR="001D7640" w:rsidRPr="00D66987" w:rsidRDefault="001D7640" w:rsidP="008666E8">
            <w:pPr>
              <w:spacing w:line="288" w:lineRule="auto"/>
              <w:jc w:val="left"/>
              <w:rPr>
                <w:rFonts w:ascii="Times New Roman" w:eastAsiaTheme="minorEastAsia" w:hAnsi="Times New Roman"/>
                <w:bCs/>
                <w:color w:val="000000"/>
                <w:sz w:val="20"/>
                <w:szCs w:val="20"/>
              </w:rPr>
            </w:pPr>
            <w:r>
              <w:rPr>
                <w:rFonts w:ascii="Times New Roman" w:hint="eastAsia"/>
                <w:kern w:val="0"/>
                <w:sz w:val="20"/>
                <w:szCs w:val="20"/>
                <w:lang w:val="de-DE"/>
              </w:rPr>
              <w:t>语法</w:t>
            </w:r>
            <w:r w:rsidR="009D1110">
              <w:rPr>
                <w:rFonts w:ascii="Times New Roman" w:hint="eastAsia"/>
                <w:kern w:val="0"/>
                <w:sz w:val="20"/>
                <w:szCs w:val="20"/>
                <w:lang w:val="de-DE"/>
              </w:rPr>
              <w:t>知识</w:t>
            </w:r>
            <w:r>
              <w:rPr>
                <w:rFonts w:ascii="Times New Roman" w:hint="eastAsia"/>
                <w:kern w:val="0"/>
                <w:sz w:val="20"/>
                <w:szCs w:val="20"/>
                <w:lang w:val="de-DE"/>
              </w:rPr>
              <w:t>：</w:t>
            </w:r>
            <w:r w:rsidR="00C65EB0">
              <w:rPr>
                <w:rFonts w:ascii="Times New Roman" w:hint="eastAsia"/>
                <w:kern w:val="0"/>
                <w:sz w:val="20"/>
                <w:szCs w:val="20"/>
                <w:lang w:val="de-DE"/>
              </w:rPr>
              <w:t>分词结构</w:t>
            </w:r>
          </w:p>
        </w:tc>
        <w:tc>
          <w:tcPr>
            <w:tcW w:w="1203" w:type="pct"/>
            <w:tcBorders>
              <w:top w:val="single" w:sz="4" w:space="0" w:color="auto"/>
              <w:left w:val="single" w:sz="4" w:space="0" w:color="auto"/>
              <w:bottom w:val="single" w:sz="4" w:space="0" w:color="auto"/>
              <w:right w:val="single" w:sz="4" w:space="0" w:color="auto"/>
            </w:tcBorders>
            <w:hideMark/>
          </w:tcPr>
          <w:p w:rsidR="00C65EB0" w:rsidRDefault="00C65EB0" w:rsidP="009D1110">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知道常见的能源形式，知道太阳能发电原理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w:t>
            </w:r>
            <w:r w:rsidR="009D1110">
              <w:rPr>
                <w:rFonts w:ascii="Times New Roman" w:hAnsi="Times New Roman" w:hint="eastAsia"/>
                <w:sz w:val="20"/>
                <w:szCs w:val="20"/>
                <w:shd w:val="clear" w:color="auto" w:fill="FFFFFF"/>
              </w:rPr>
              <w:t>词汇及语法特征</w:t>
            </w:r>
            <w:r w:rsidR="00353D41">
              <w:rPr>
                <w:rFonts w:ascii="Times New Roman" w:hAnsi="Times New Roman" w:hint="eastAsia"/>
                <w:sz w:val="20"/>
                <w:szCs w:val="20"/>
                <w:shd w:val="clear" w:color="auto" w:fill="FFFFFF"/>
              </w:rPr>
              <w:t>；</w:t>
            </w:r>
            <w:r w:rsidR="009D1110">
              <w:rPr>
                <w:rFonts w:ascii="Times New Roman" w:hAnsi="Times New Roman" w:hint="eastAsia"/>
                <w:sz w:val="20"/>
                <w:szCs w:val="20"/>
                <w:shd w:val="clear" w:color="auto" w:fill="FFFFFF"/>
              </w:rPr>
              <w:t>运用名词化及分词结构进行科技文本的翻译</w:t>
            </w:r>
          </w:p>
          <w:p w:rsidR="009D1110" w:rsidRPr="009D1110" w:rsidRDefault="009D1110" w:rsidP="009D1110">
            <w:pPr>
              <w:snapToGrid w:val="0"/>
              <w:spacing w:line="288" w:lineRule="auto"/>
              <w:rPr>
                <w:rFonts w:ascii="Times New Roman" w:hAnsi="Times New Roman"/>
                <w:sz w:val="20"/>
                <w:szCs w:val="20"/>
                <w:shd w:val="clear" w:color="auto" w:fill="FFFFFF"/>
              </w:rPr>
            </w:pP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9D1110" w:rsidP="008666E8">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分词结构</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3</w:t>
            </w:r>
          </w:p>
          <w:p w:rsidR="00811735" w:rsidRPr="00D66987" w:rsidRDefault="00811735" w:rsidP="008666E8">
            <w:pPr>
              <w:widowControl/>
              <w:rPr>
                <w:rFonts w:ascii="Times New Roman" w:hAnsi="Times New Roman"/>
                <w:sz w:val="20"/>
                <w:szCs w:val="20"/>
                <w:shd w:val="clear" w:color="auto" w:fill="FFFFFF"/>
              </w:rPr>
            </w:pPr>
            <w:r>
              <w:rPr>
                <w:rFonts w:ascii="Times New Roman" w:hAnsi="Times New Roman"/>
                <w:kern w:val="0"/>
                <w:sz w:val="20"/>
                <w:szCs w:val="20"/>
                <w:lang w:val="de-DE"/>
              </w:rPr>
              <w:t>Medizin/Gesundheit</w:t>
            </w:r>
          </w:p>
        </w:tc>
        <w:tc>
          <w:tcPr>
            <w:tcW w:w="1609" w:type="pct"/>
            <w:tcBorders>
              <w:top w:val="single" w:sz="4" w:space="0" w:color="auto"/>
              <w:left w:val="single" w:sz="4" w:space="0" w:color="auto"/>
              <w:bottom w:val="single" w:sz="4" w:space="0" w:color="auto"/>
              <w:right w:val="single" w:sz="4" w:space="0" w:color="auto"/>
            </w:tcBorders>
            <w:hideMark/>
          </w:tcPr>
          <w:p w:rsidR="00811735" w:rsidRPr="00D66987" w:rsidRDefault="009D1110" w:rsidP="008666E8">
            <w:pPr>
              <w:tabs>
                <w:tab w:val="left" w:pos="1800"/>
              </w:tabs>
              <w:snapToGrid w:val="0"/>
              <w:spacing w:line="288" w:lineRule="auto"/>
              <w:ind w:right="6"/>
              <w:rPr>
                <w:kern w:val="0"/>
                <w:sz w:val="20"/>
                <w:szCs w:val="20"/>
                <w:lang w:val="de-DE"/>
              </w:rPr>
            </w:pPr>
            <w:r>
              <w:rPr>
                <w:rFonts w:hint="eastAsia"/>
                <w:kern w:val="0"/>
                <w:sz w:val="20"/>
                <w:szCs w:val="20"/>
                <w:lang w:val="de-DE"/>
              </w:rPr>
              <w:t>主题</w:t>
            </w:r>
            <w:r w:rsidR="001D7640">
              <w:rPr>
                <w:rFonts w:hint="eastAsia"/>
                <w:kern w:val="0"/>
                <w:sz w:val="20"/>
                <w:szCs w:val="20"/>
                <w:lang w:val="de-DE"/>
              </w:rPr>
              <w:t>阅读：医学和健康</w:t>
            </w:r>
          </w:p>
          <w:p w:rsid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核心词汇：</w:t>
            </w:r>
            <w:r>
              <w:rPr>
                <w:rFonts w:ascii="Times New Roman" w:hint="eastAsia"/>
                <w:kern w:val="0"/>
                <w:sz w:val="20"/>
                <w:szCs w:val="20"/>
                <w:lang w:val="de-DE"/>
              </w:rPr>
              <w:t>后缀</w:t>
            </w:r>
            <w:r>
              <w:rPr>
                <w:rFonts w:ascii="Times New Roman" w:hint="eastAsia"/>
                <w:kern w:val="0"/>
                <w:sz w:val="20"/>
                <w:szCs w:val="20"/>
                <w:lang w:val="de-DE"/>
              </w:rPr>
              <w:t>-</w:t>
            </w:r>
            <w:r w:rsidR="005F42F5">
              <w:rPr>
                <w:rFonts w:ascii="Times New Roman" w:hint="eastAsia"/>
                <w:kern w:val="0"/>
                <w:sz w:val="20"/>
                <w:szCs w:val="20"/>
                <w:lang w:val="de-DE"/>
              </w:rPr>
              <w:t>heit</w:t>
            </w:r>
            <w:r w:rsidR="005F42F5">
              <w:rPr>
                <w:rFonts w:ascii="Times New Roman" w:hint="eastAsia"/>
                <w:kern w:val="0"/>
                <w:sz w:val="20"/>
                <w:szCs w:val="20"/>
                <w:lang w:val="de-DE"/>
              </w:rPr>
              <w:t>，</w:t>
            </w:r>
            <w:r>
              <w:rPr>
                <w:rFonts w:ascii="Times New Roman" w:hint="eastAsia"/>
                <w:kern w:val="0"/>
                <w:sz w:val="20"/>
                <w:szCs w:val="20"/>
                <w:lang w:val="de-DE"/>
              </w:rPr>
              <w:t>-keit</w:t>
            </w:r>
          </w:p>
          <w:p w:rsidR="00811735" w:rsidRPr="00D66987" w:rsidRDefault="00C65EB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语法</w:t>
            </w:r>
            <w:r w:rsidR="009D1110">
              <w:rPr>
                <w:rFonts w:ascii="Times New Roman" w:eastAsiaTheme="minorEastAsia" w:hAnsi="Times New Roman" w:hint="eastAsia"/>
                <w:bCs/>
                <w:color w:val="000000"/>
                <w:sz w:val="20"/>
                <w:szCs w:val="20"/>
              </w:rPr>
              <w:t>知识</w:t>
            </w:r>
            <w:r>
              <w:rPr>
                <w:rFonts w:ascii="Times New Roman" w:eastAsiaTheme="minorEastAsia" w:hAnsi="Times New Roman" w:hint="eastAsia"/>
                <w:bCs/>
                <w:color w:val="000000"/>
                <w:sz w:val="20"/>
                <w:szCs w:val="20"/>
              </w:rPr>
              <w:t>：</w:t>
            </w:r>
            <w:proofErr w:type="spellStart"/>
            <w:r>
              <w:rPr>
                <w:rFonts w:ascii="Times New Roman" w:eastAsiaTheme="minorEastAsia" w:hAnsi="Times New Roman" w:hint="eastAsia"/>
                <w:bCs/>
                <w:color w:val="000000"/>
                <w:sz w:val="20"/>
                <w:szCs w:val="20"/>
              </w:rPr>
              <w:t>dass</w:t>
            </w:r>
            <w:proofErr w:type="spellEnd"/>
            <w:r>
              <w:rPr>
                <w:rFonts w:ascii="Times New Roman" w:eastAsiaTheme="minorEastAsia" w:hAnsi="Times New Roman" w:hint="eastAsia"/>
                <w:bCs/>
                <w:color w:val="000000"/>
                <w:sz w:val="20"/>
                <w:szCs w:val="20"/>
              </w:rPr>
              <w:t>从句和动词不定式结构</w:t>
            </w:r>
            <w:r w:rsidR="009D1110">
              <w:rPr>
                <w:rFonts w:ascii="Times New Roman" w:eastAsiaTheme="minorEastAsia" w:hAnsi="Times New Roman" w:hint="eastAsia"/>
                <w:bCs/>
                <w:color w:val="000000"/>
                <w:sz w:val="20"/>
                <w:szCs w:val="20"/>
              </w:rPr>
              <w:t>；虚拟式</w:t>
            </w:r>
          </w:p>
        </w:tc>
        <w:tc>
          <w:tcPr>
            <w:tcW w:w="1203" w:type="pct"/>
            <w:tcBorders>
              <w:top w:val="single" w:sz="4" w:space="0" w:color="auto"/>
              <w:left w:val="single" w:sz="4" w:space="0" w:color="auto"/>
              <w:bottom w:val="single" w:sz="4" w:space="0" w:color="auto"/>
              <w:right w:val="single" w:sz="4" w:space="0" w:color="auto"/>
            </w:tcBorders>
            <w:hideMark/>
          </w:tcPr>
          <w:p w:rsidR="00F20562" w:rsidRPr="00F20562" w:rsidRDefault="009D1110"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w:t>
            </w:r>
            <w:r w:rsidR="00F20562">
              <w:rPr>
                <w:rFonts w:ascii="Times New Roman" w:hAnsi="Times New Roman" w:hint="eastAsia"/>
                <w:sz w:val="20"/>
                <w:szCs w:val="20"/>
                <w:shd w:val="clear" w:color="auto" w:fill="FFFFFF"/>
              </w:rPr>
              <w:t>维生素</w:t>
            </w:r>
            <w:r w:rsidR="00F20562">
              <w:rPr>
                <w:rFonts w:ascii="Times New Roman" w:hAnsi="Times New Roman" w:hint="eastAsia"/>
                <w:sz w:val="20"/>
                <w:szCs w:val="20"/>
                <w:shd w:val="clear" w:color="auto" w:fill="FFFFFF"/>
              </w:rPr>
              <w:t>C</w:t>
            </w:r>
            <w:r w:rsidR="00F20562">
              <w:rPr>
                <w:rFonts w:ascii="Times New Roman" w:hAnsi="Times New Roman" w:hint="eastAsia"/>
                <w:sz w:val="20"/>
                <w:szCs w:val="20"/>
                <w:shd w:val="clear" w:color="auto" w:fill="FFFFFF"/>
              </w:rPr>
              <w:t>的健脑功效</w:t>
            </w:r>
            <w:r w:rsidR="00353D41">
              <w:rPr>
                <w:rFonts w:ascii="Times New Roman" w:hAnsi="Times New Roman" w:hint="eastAsia"/>
                <w:sz w:val="20"/>
                <w:szCs w:val="20"/>
                <w:shd w:val="clear" w:color="auto" w:fill="FFFFFF"/>
              </w:rPr>
              <w:t>；</w:t>
            </w:r>
            <w:r w:rsidR="00F20562">
              <w:rPr>
                <w:rFonts w:ascii="Times New Roman" w:hAnsi="Times New Roman" w:hint="eastAsia"/>
                <w:sz w:val="20"/>
                <w:szCs w:val="20"/>
                <w:shd w:val="clear" w:color="auto" w:fill="FFFFFF"/>
              </w:rPr>
              <w:t>理解</w:t>
            </w:r>
            <w:proofErr w:type="spellStart"/>
            <w:r w:rsidR="00F20562">
              <w:rPr>
                <w:rFonts w:ascii="Times New Roman" w:eastAsiaTheme="minorEastAsia" w:hAnsi="Times New Roman" w:hint="eastAsia"/>
                <w:bCs/>
                <w:color w:val="000000"/>
                <w:sz w:val="20"/>
                <w:szCs w:val="20"/>
              </w:rPr>
              <w:t>dass</w:t>
            </w:r>
            <w:proofErr w:type="spellEnd"/>
            <w:r w:rsidR="00F20562">
              <w:rPr>
                <w:rFonts w:ascii="Times New Roman" w:eastAsiaTheme="minorEastAsia" w:hAnsi="Times New Roman" w:hint="eastAsia"/>
                <w:bCs/>
                <w:color w:val="000000"/>
                <w:sz w:val="20"/>
                <w:szCs w:val="20"/>
              </w:rPr>
              <w:t>从句和动词不定式结构的转换</w:t>
            </w:r>
            <w:r w:rsidR="00353D41">
              <w:rPr>
                <w:rFonts w:ascii="Times New Roman" w:eastAsiaTheme="minorEastAsia" w:hAnsi="Times New Roman" w:hint="eastAsia"/>
                <w:bCs/>
                <w:color w:val="000000"/>
                <w:sz w:val="20"/>
                <w:szCs w:val="20"/>
              </w:rPr>
              <w:t>；</w:t>
            </w:r>
            <w:r w:rsidR="00F20562">
              <w:rPr>
                <w:rFonts w:ascii="Times New Roman" w:eastAsiaTheme="minorEastAsia" w:hAnsi="Times New Roman" w:hint="eastAsia"/>
                <w:bCs/>
                <w:color w:val="000000"/>
                <w:sz w:val="20"/>
                <w:szCs w:val="20"/>
              </w:rPr>
              <w:t>运用虚拟式</w:t>
            </w:r>
            <w:proofErr w:type="gramStart"/>
            <w:r w:rsidR="00F20562">
              <w:rPr>
                <w:rFonts w:ascii="Times New Roman" w:eastAsiaTheme="minorEastAsia" w:hAnsi="Times New Roman" w:hint="eastAsia"/>
                <w:bCs/>
                <w:color w:val="000000"/>
                <w:sz w:val="20"/>
                <w:szCs w:val="20"/>
              </w:rPr>
              <w:t>表达非</w:t>
            </w:r>
            <w:proofErr w:type="gramEnd"/>
            <w:r w:rsidR="00F20562">
              <w:rPr>
                <w:rFonts w:ascii="Times New Roman" w:eastAsiaTheme="minorEastAsia" w:hAnsi="Times New Roman" w:hint="eastAsia"/>
                <w:bCs/>
                <w:color w:val="000000"/>
                <w:sz w:val="20"/>
                <w:szCs w:val="20"/>
              </w:rPr>
              <w:t>现实及委婉客气的交际需求</w:t>
            </w:r>
          </w:p>
        </w:tc>
        <w:tc>
          <w:tcPr>
            <w:tcW w:w="1102" w:type="pct"/>
            <w:tcBorders>
              <w:top w:val="single" w:sz="4" w:space="0" w:color="auto"/>
              <w:left w:val="single" w:sz="4" w:space="0" w:color="auto"/>
              <w:bottom w:val="single" w:sz="4" w:space="0" w:color="auto"/>
              <w:right w:val="single" w:sz="4" w:space="0" w:color="auto"/>
            </w:tcBorders>
            <w:hideMark/>
          </w:tcPr>
          <w:p w:rsidR="00811735" w:rsidRPr="00F20562" w:rsidRDefault="00F20562" w:rsidP="00F20562">
            <w:pPr>
              <w:snapToGrid w:val="0"/>
              <w:spacing w:line="288" w:lineRule="auto"/>
              <w:rPr>
                <w:rFonts w:ascii="Times New Roman" w:hAnsi="Times New Roman"/>
                <w:sz w:val="20"/>
                <w:szCs w:val="20"/>
                <w:shd w:val="clear" w:color="auto" w:fill="FFFFFF"/>
              </w:rPr>
            </w:pPr>
            <w:proofErr w:type="spellStart"/>
            <w:r>
              <w:rPr>
                <w:rFonts w:ascii="Times New Roman" w:eastAsiaTheme="minorEastAsia" w:hAnsi="Times New Roman" w:hint="eastAsia"/>
                <w:bCs/>
                <w:color w:val="000000"/>
                <w:sz w:val="20"/>
                <w:szCs w:val="20"/>
              </w:rPr>
              <w:t>dass</w:t>
            </w:r>
            <w:proofErr w:type="spellEnd"/>
            <w:r>
              <w:rPr>
                <w:rFonts w:ascii="Times New Roman" w:eastAsiaTheme="minorEastAsia" w:hAnsi="Times New Roman" w:hint="eastAsia"/>
                <w:bCs/>
                <w:color w:val="000000"/>
                <w:sz w:val="20"/>
                <w:szCs w:val="20"/>
              </w:rPr>
              <w:t>从句和动词不定式结构的转换</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9D1110" w:rsidRDefault="00811735" w:rsidP="008666E8">
            <w:pPr>
              <w:widowControl/>
              <w:rPr>
                <w:rFonts w:ascii="Times New Roman" w:hAnsi="Times New Roman"/>
                <w:kern w:val="0"/>
                <w:sz w:val="20"/>
                <w:szCs w:val="20"/>
                <w:lang w:val="de-DE"/>
              </w:rPr>
            </w:pPr>
            <w:r w:rsidRPr="009D1110">
              <w:rPr>
                <w:rFonts w:ascii="Times New Roman" w:hAnsi="Times New Roman"/>
                <w:kern w:val="0"/>
                <w:sz w:val="20"/>
                <w:szCs w:val="20"/>
                <w:lang w:val="de-DE"/>
              </w:rPr>
              <w:t>Einheit 4</w:t>
            </w:r>
          </w:p>
          <w:p w:rsidR="00811735" w:rsidRPr="009D1110" w:rsidRDefault="00811735" w:rsidP="008666E8">
            <w:pPr>
              <w:widowControl/>
              <w:rPr>
                <w:rFonts w:ascii="Times New Roman" w:hAnsi="Times New Roman"/>
                <w:sz w:val="20"/>
                <w:szCs w:val="20"/>
                <w:shd w:val="clear" w:color="auto" w:fill="FFFFFF"/>
              </w:rPr>
            </w:pPr>
            <w:r w:rsidRPr="009D1110">
              <w:rPr>
                <w:rFonts w:ascii="Times New Roman" w:hAnsi="Times New Roman"/>
                <w:kern w:val="0"/>
                <w:sz w:val="20"/>
                <w:szCs w:val="20"/>
                <w:lang w:val="de-DE"/>
              </w:rPr>
              <w:t>Ökologie</w:t>
            </w:r>
          </w:p>
        </w:tc>
        <w:tc>
          <w:tcPr>
            <w:tcW w:w="1609" w:type="pct"/>
            <w:tcBorders>
              <w:top w:val="single" w:sz="4" w:space="0" w:color="auto"/>
              <w:left w:val="single" w:sz="4" w:space="0" w:color="auto"/>
              <w:bottom w:val="single" w:sz="4" w:space="0" w:color="auto"/>
              <w:right w:val="single" w:sz="4" w:space="0" w:color="auto"/>
            </w:tcBorders>
            <w:hideMark/>
          </w:tcPr>
          <w:p w:rsidR="00811735"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主题</w:t>
            </w:r>
            <w:r w:rsidR="001D7640" w:rsidRPr="009D1110">
              <w:rPr>
                <w:rFonts w:ascii="Times New Roman" w:eastAsiaTheme="minorEastAsia" w:hAnsi="Times New Roman"/>
                <w:bCs/>
                <w:color w:val="000000"/>
                <w:sz w:val="20"/>
                <w:szCs w:val="20"/>
                <w:lang w:val="de-DE"/>
              </w:rPr>
              <w:t>阅读：生态</w:t>
            </w:r>
          </w:p>
          <w:p w:rsidR="009D1110"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核心词汇：</w:t>
            </w:r>
            <w:r w:rsidRPr="009D1110">
              <w:rPr>
                <w:rFonts w:ascii="Times New Roman" w:hAnsi="Times New Roman"/>
                <w:kern w:val="0"/>
                <w:sz w:val="20"/>
                <w:szCs w:val="20"/>
                <w:lang w:val="de-DE"/>
              </w:rPr>
              <w:t>后缀</w:t>
            </w:r>
            <w:r w:rsidRPr="009D1110">
              <w:rPr>
                <w:rFonts w:ascii="Times New Roman" w:hAnsi="Times New Roman"/>
                <w:kern w:val="0"/>
                <w:sz w:val="20"/>
                <w:szCs w:val="20"/>
                <w:lang w:val="de-DE"/>
              </w:rPr>
              <w:t>-ung</w:t>
            </w:r>
            <w:r w:rsidRPr="009D1110">
              <w:rPr>
                <w:rFonts w:ascii="Times New Roman" w:hAnsi="Times New Roman"/>
                <w:kern w:val="0"/>
                <w:sz w:val="20"/>
                <w:szCs w:val="20"/>
                <w:lang w:val="de-DE"/>
              </w:rPr>
              <w:t>；</w:t>
            </w:r>
            <w:r w:rsidRPr="009D1110">
              <w:rPr>
                <w:rFonts w:ascii="Times New Roman" w:eastAsiaTheme="minorEastAsia" w:hAnsi="Times New Roman"/>
                <w:bCs/>
                <w:color w:val="000000"/>
                <w:sz w:val="20"/>
                <w:szCs w:val="20"/>
                <w:lang w:val="de-DE"/>
              </w:rPr>
              <w:t>复合构词法</w:t>
            </w:r>
          </w:p>
          <w:p w:rsidR="009D1110" w:rsidRPr="009D1110" w:rsidRDefault="009D1110" w:rsidP="009D1110">
            <w:pPr>
              <w:tabs>
                <w:tab w:val="left" w:pos="1800"/>
              </w:tabs>
              <w:snapToGrid w:val="0"/>
              <w:spacing w:line="288" w:lineRule="auto"/>
              <w:ind w:right="6"/>
              <w:rPr>
                <w:rFonts w:ascii="Times New Roman" w:eastAsiaTheme="minorEastAsia" w:hAnsi="Times New Roman"/>
                <w:bCs/>
                <w:color w:val="000000"/>
                <w:sz w:val="20"/>
                <w:szCs w:val="20"/>
              </w:rPr>
            </w:pPr>
            <w:r w:rsidRPr="009D1110">
              <w:rPr>
                <w:rFonts w:ascii="Times New Roman" w:eastAsiaTheme="minorEastAsia" w:hAnsi="Times New Roman"/>
                <w:bCs/>
                <w:color w:val="000000"/>
                <w:sz w:val="20"/>
                <w:szCs w:val="20"/>
                <w:lang w:val="de-DE"/>
              </w:rPr>
              <w:t>语法知识：名词化短语；</w:t>
            </w:r>
            <w:proofErr w:type="gramStart"/>
            <w:r>
              <w:rPr>
                <w:rFonts w:ascii="Times New Roman" w:eastAsiaTheme="minorEastAsia" w:hAnsi="Times New Roman" w:hint="eastAsia"/>
                <w:bCs/>
                <w:color w:val="000000"/>
                <w:sz w:val="20"/>
                <w:szCs w:val="20"/>
                <w:lang w:val="de-DE"/>
              </w:rPr>
              <w:t>一</w:t>
            </w:r>
            <w:proofErr w:type="gramEnd"/>
            <w:r>
              <w:rPr>
                <w:rFonts w:ascii="Times New Roman" w:eastAsiaTheme="minorEastAsia" w:hAnsi="Times New Roman" w:hint="eastAsia"/>
                <w:bCs/>
                <w:color w:val="000000"/>
                <w:sz w:val="20"/>
                <w:szCs w:val="20"/>
                <w:lang w:val="de-DE"/>
              </w:rPr>
              <w:t>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c>
          <w:tcPr>
            <w:tcW w:w="1203" w:type="pct"/>
            <w:tcBorders>
              <w:top w:val="single" w:sz="4" w:space="0" w:color="auto"/>
              <w:left w:val="single" w:sz="4" w:space="0" w:color="auto"/>
              <w:bottom w:val="single" w:sz="4" w:space="0" w:color="auto"/>
              <w:right w:val="single" w:sz="4" w:space="0" w:color="auto"/>
            </w:tcBorders>
            <w:hideMark/>
          </w:tcPr>
          <w:p w:rsidR="00F20562" w:rsidRPr="00F20562" w:rsidRDefault="00F20562"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知道常见如酸雨一类的常见生态问题，培养环保意识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理解专业文献中的词汇特征，理解复合词</w:t>
            </w:r>
            <w:r w:rsidR="00353D41">
              <w:rPr>
                <w:rFonts w:ascii="Times New Roman" w:hAnsi="Times New Roman" w:hint="eastAsia"/>
                <w:sz w:val="20"/>
                <w:szCs w:val="20"/>
                <w:shd w:val="clear" w:color="auto" w:fill="FFFFFF"/>
              </w:rPr>
              <w:t>的</w:t>
            </w:r>
            <w:r w:rsidR="00353D41" w:rsidRPr="009D1110">
              <w:rPr>
                <w:rFonts w:ascii="Times New Roman" w:eastAsiaTheme="minorEastAsia" w:hAnsi="Times New Roman"/>
                <w:bCs/>
                <w:color w:val="000000"/>
                <w:sz w:val="20"/>
                <w:szCs w:val="20"/>
                <w:lang w:val="de-DE"/>
              </w:rPr>
              <w:t>语</w:t>
            </w:r>
            <w:r>
              <w:rPr>
                <w:rFonts w:ascii="Times New Roman" w:hAnsi="Times New Roman" w:hint="eastAsia"/>
                <w:sz w:val="20"/>
                <w:szCs w:val="20"/>
                <w:shd w:val="clear" w:color="auto" w:fill="FFFFFF"/>
              </w:rPr>
              <w:t>意特征</w:t>
            </w:r>
            <w:r w:rsidR="00353D41">
              <w:rPr>
                <w:rFonts w:ascii="Times New Roman" w:hAnsi="Times New Roman" w:hint="eastAsia"/>
                <w:sz w:val="20"/>
                <w:szCs w:val="20"/>
                <w:shd w:val="clear" w:color="auto" w:fill="FFFFFF"/>
              </w:rPr>
              <w:t>；运用名词化及分词结构进行科技文本的翻译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tabs>
                <w:tab w:val="left" w:pos="1800"/>
              </w:tabs>
              <w:snapToGrid w:val="0"/>
              <w:spacing w:line="288" w:lineRule="auto"/>
              <w:ind w:right="6"/>
              <w:rPr>
                <w:kern w:val="0"/>
                <w:sz w:val="20"/>
                <w:szCs w:val="20"/>
                <w:lang w:val="de-DE"/>
              </w:rPr>
            </w:pPr>
            <w:proofErr w:type="gramStart"/>
            <w:r>
              <w:rPr>
                <w:rFonts w:ascii="Times New Roman" w:eastAsiaTheme="minorEastAsia" w:hAnsi="Times New Roman" w:hint="eastAsia"/>
                <w:bCs/>
                <w:color w:val="000000"/>
                <w:sz w:val="20"/>
                <w:szCs w:val="20"/>
                <w:lang w:val="de-DE"/>
              </w:rPr>
              <w:t>一</w:t>
            </w:r>
            <w:proofErr w:type="gramEnd"/>
            <w:r>
              <w:rPr>
                <w:rFonts w:ascii="Times New Roman" w:eastAsiaTheme="minorEastAsia" w:hAnsi="Times New Roman" w:hint="eastAsia"/>
                <w:bCs/>
                <w:color w:val="000000"/>
                <w:sz w:val="20"/>
                <w:szCs w:val="20"/>
                <w:lang w:val="de-DE"/>
              </w:rPr>
              <w:t>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5F42F5" w:rsidRDefault="00811735"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lastRenderedPageBreak/>
              <w:t>Einheit 5</w:t>
            </w:r>
          </w:p>
          <w:p w:rsidR="00811735" w:rsidRPr="005F42F5" w:rsidRDefault="00811735" w:rsidP="008666E8">
            <w:pPr>
              <w:widowControl/>
              <w:rPr>
                <w:rFonts w:ascii="Times New Roman" w:hAnsi="Times New Roman"/>
                <w:sz w:val="20"/>
                <w:szCs w:val="20"/>
                <w:shd w:val="clear" w:color="auto" w:fill="FFFFFF"/>
                <w:lang w:val="de-DE"/>
              </w:rPr>
            </w:pPr>
            <w:r w:rsidRPr="005F42F5">
              <w:rPr>
                <w:rFonts w:ascii="Times New Roman" w:hAnsi="Times New Roman"/>
                <w:kern w:val="0"/>
                <w:sz w:val="20"/>
                <w:szCs w:val="20"/>
                <w:lang w:val="de-DE"/>
              </w:rPr>
              <w:t>Auto und Verkehr</w:t>
            </w:r>
          </w:p>
        </w:tc>
        <w:tc>
          <w:tcPr>
            <w:tcW w:w="1609" w:type="pct"/>
            <w:tcBorders>
              <w:top w:val="single" w:sz="4" w:space="0" w:color="auto"/>
              <w:left w:val="single" w:sz="4" w:space="0" w:color="auto"/>
              <w:bottom w:val="single" w:sz="4" w:space="0" w:color="auto"/>
              <w:right w:val="single" w:sz="4" w:space="0" w:color="auto"/>
            </w:tcBorders>
            <w:hideMark/>
          </w:tcPr>
          <w:p w:rsidR="00811735" w:rsidRPr="005F42F5" w:rsidRDefault="009D1110"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阅读：汽车和交通</w:t>
            </w:r>
          </w:p>
          <w:p w:rsidR="009D1110"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CE1805" w:rsidRPr="005F42F5">
              <w:rPr>
                <w:rFonts w:ascii="Times New Roman" w:hAnsi="Times New Roman"/>
                <w:kern w:val="0"/>
                <w:sz w:val="20"/>
                <w:szCs w:val="20"/>
                <w:lang w:val="de-DE"/>
              </w:rPr>
              <w:t>功能动词结构</w:t>
            </w:r>
          </w:p>
          <w:p w:rsidR="005F42F5"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语法知识：</w:t>
            </w:r>
            <w:r w:rsidR="005F42F5" w:rsidRPr="005F42F5">
              <w:rPr>
                <w:rFonts w:ascii="Times New Roman" w:hAnsi="Times New Roman"/>
                <w:kern w:val="0"/>
                <w:sz w:val="20"/>
                <w:szCs w:val="20"/>
                <w:lang w:val="de-DE"/>
              </w:rPr>
              <w:t>结果状语从句</w:t>
            </w:r>
            <w:r w:rsidR="005F42F5" w:rsidRPr="005F42F5">
              <w:rPr>
                <w:rFonts w:ascii="Times New Roman" w:hAnsi="Times New Roman"/>
                <w:kern w:val="0"/>
                <w:sz w:val="20"/>
                <w:szCs w:val="20"/>
                <w:lang w:val="de-DE"/>
              </w:rPr>
              <w:t>um...zu...</w:t>
            </w:r>
            <w:r w:rsidR="005F42F5" w:rsidRPr="005F42F5">
              <w:rPr>
                <w:rFonts w:ascii="Times New Roman" w:hAnsi="Times New Roman"/>
                <w:kern w:val="0"/>
                <w:sz w:val="20"/>
                <w:szCs w:val="20"/>
                <w:lang w:val="de-DE"/>
              </w:rPr>
              <w:t>；</w:t>
            </w:r>
            <w:r w:rsidR="005F42F5">
              <w:rPr>
                <w:rFonts w:ascii="Times New Roman" w:hAnsi="Times New Roman" w:hint="eastAsia"/>
                <w:kern w:val="0"/>
                <w:sz w:val="20"/>
                <w:szCs w:val="20"/>
                <w:lang w:val="de-DE"/>
              </w:rPr>
              <w:t>sich lassen</w:t>
            </w:r>
            <w:r w:rsidR="005F42F5">
              <w:rPr>
                <w:rFonts w:ascii="Times New Roman" w:hAnsi="Times New Roman" w:hint="eastAsia"/>
                <w:kern w:val="0"/>
                <w:sz w:val="20"/>
                <w:szCs w:val="20"/>
                <w:lang w:val="de-DE"/>
              </w:rPr>
              <w:t>；第二虚拟式</w:t>
            </w:r>
          </w:p>
        </w:tc>
        <w:tc>
          <w:tcPr>
            <w:tcW w:w="1203" w:type="pct"/>
            <w:tcBorders>
              <w:top w:val="single" w:sz="4" w:space="0" w:color="auto"/>
              <w:left w:val="single" w:sz="4" w:space="0" w:color="auto"/>
              <w:bottom w:val="single" w:sz="4" w:space="0" w:color="auto"/>
              <w:right w:val="single" w:sz="4" w:space="0" w:color="auto"/>
            </w:tcBorders>
            <w:hideMark/>
          </w:tcPr>
          <w:p w:rsidR="00353D41" w:rsidRPr="00D66987"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知道新能源混动车的功能原理；理解</w:t>
            </w:r>
            <w:r>
              <w:rPr>
                <w:rFonts w:ascii="Times New Roman" w:hAnsi="Times New Roman" w:hint="eastAsia"/>
                <w:sz w:val="20"/>
                <w:szCs w:val="20"/>
                <w:shd w:val="clear" w:color="auto" w:fill="FFFFFF"/>
                <w:lang w:val="de-DE"/>
              </w:rPr>
              <w:t>um...zu...</w:t>
            </w:r>
            <w:r>
              <w:rPr>
                <w:rFonts w:ascii="Times New Roman" w:hAnsi="Times New Roman" w:hint="eastAsia"/>
                <w:sz w:val="20"/>
                <w:szCs w:val="20"/>
                <w:shd w:val="clear" w:color="auto" w:fill="FFFFFF"/>
                <w:lang w:val="de-DE"/>
              </w:rPr>
              <w:t>不定式与</w:t>
            </w:r>
            <w:r>
              <w:rPr>
                <w:rFonts w:ascii="Times New Roman" w:hAnsi="Times New Roman" w:hint="eastAsia"/>
                <w:sz w:val="20"/>
                <w:szCs w:val="20"/>
                <w:shd w:val="clear" w:color="auto" w:fill="FFFFFF"/>
                <w:lang w:val="de-DE"/>
              </w:rPr>
              <w:t>damit</w:t>
            </w:r>
            <w:r>
              <w:rPr>
                <w:rFonts w:ascii="Times New Roman" w:hAnsi="Times New Roman" w:hint="eastAsia"/>
                <w:sz w:val="20"/>
                <w:szCs w:val="20"/>
                <w:shd w:val="clear" w:color="auto" w:fill="FFFFFF"/>
                <w:lang w:val="de-DE"/>
              </w:rPr>
              <w:t>从句的区别；运用功能动词结构进行科技文本的写作</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widowControl/>
              <w:rPr>
                <w:kern w:val="0"/>
                <w:sz w:val="20"/>
                <w:szCs w:val="20"/>
                <w:lang w:val="de-DE"/>
              </w:rPr>
            </w:pPr>
            <w:r>
              <w:rPr>
                <w:rFonts w:ascii="Times New Roman" w:hAnsi="Times New Roman" w:hint="eastAsia"/>
                <w:kern w:val="0"/>
                <w:sz w:val="20"/>
                <w:szCs w:val="20"/>
                <w:lang w:val="de-DE"/>
              </w:rPr>
              <w:t>被动的替代形式：</w:t>
            </w:r>
            <w:r>
              <w:rPr>
                <w:rFonts w:ascii="Times New Roman" w:hAnsi="Times New Roman" w:hint="eastAsia"/>
                <w:kern w:val="0"/>
                <w:sz w:val="20"/>
                <w:szCs w:val="20"/>
                <w:lang w:val="de-DE"/>
              </w:rPr>
              <w:t>sich lassen</w:t>
            </w:r>
          </w:p>
        </w:tc>
      </w:tr>
      <w:tr w:rsidR="00811735" w:rsidRPr="005F42F5"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6</w:t>
            </w:r>
          </w:p>
          <w:p w:rsidR="00811735" w:rsidRPr="00D66987" w:rsidRDefault="00811735" w:rsidP="008666E8">
            <w:pPr>
              <w:widowControl/>
              <w:rPr>
                <w:rFonts w:ascii="Times New Roman" w:hAnsi="Times New Roman"/>
                <w:sz w:val="20"/>
                <w:szCs w:val="20"/>
                <w:shd w:val="clear" w:color="auto" w:fill="FFFFFF"/>
                <w:lang w:val="de-DE"/>
              </w:rPr>
            </w:pPr>
            <w:r>
              <w:rPr>
                <w:rFonts w:ascii="Times New Roman" w:hAnsi="Times New Roman"/>
                <w:kern w:val="0"/>
                <w:sz w:val="20"/>
                <w:szCs w:val="20"/>
                <w:lang w:val="de-DE"/>
              </w:rPr>
              <w:t>Technik im Alltag</w:t>
            </w:r>
          </w:p>
        </w:tc>
        <w:tc>
          <w:tcPr>
            <w:tcW w:w="1609" w:type="pct"/>
            <w:tcBorders>
              <w:top w:val="single" w:sz="4" w:space="0" w:color="auto"/>
              <w:left w:val="single" w:sz="4" w:space="0" w:color="auto"/>
              <w:bottom w:val="single" w:sz="4" w:space="0" w:color="auto"/>
              <w:right w:val="single" w:sz="4" w:space="0" w:color="auto"/>
            </w:tcBorders>
            <w:hideMark/>
          </w:tcPr>
          <w:p w:rsidR="00811735" w:rsidRDefault="005F42F5" w:rsidP="008666E8">
            <w:pPr>
              <w:widowControl/>
              <w:rPr>
                <w:kern w:val="0"/>
                <w:sz w:val="20"/>
                <w:szCs w:val="20"/>
                <w:lang w:val="de-DE"/>
              </w:rPr>
            </w:pPr>
            <w:r>
              <w:rPr>
                <w:rFonts w:hint="eastAsia"/>
                <w:kern w:val="0"/>
                <w:sz w:val="20"/>
                <w:szCs w:val="20"/>
                <w:lang w:val="de-DE"/>
              </w:rPr>
              <w:t>主题</w:t>
            </w:r>
            <w:r w:rsidR="001D7640">
              <w:rPr>
                <w:rFonts w:hint="eastAsia"/>
                <w:kern w:val="0"/>
                <w:sz w:val="20"/>
                <w:szCs w:val="20"/>
                <w:lang w:val="de-DE"/>
              </w:rPr>
              <w:t>阅读：科普常识</w:t>
            </w:r>
          </w:p>
          <w:p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核心词汇：不可分动词前缀</w:t>
            </w:r>
            <w:r w:rsidRPr="005F42F5">
              <w:rPr>
                <w:rFonts w:ascii="Times New Roman" w:hAnsi="Times New Roman"/>
                <w:kern w:val="0"/>
                <w:sz w:val="20"/>
                <w:szCs w:val="20"/>
                <w:lang w:val="de-DE"/>
              </w:rPr>
              <w:t>ver-</w:t>
            </w:r>
            <w:r w:rsidRPr="005F42F5">
              <w:rPr>
                <w:rFonts w:ascii="Times New Roman" w:hAnsi="Times New Roman"/>
                <w:kern w:val="0"/>
                <w:sz w:val="20"/>
                <w:szCs w:val="20"/>
                <w:lang w:val="de-DE"/>
              </w:rPr>
              <w:t>；后缀</w:t>
            </w:r>
            <w:r w:rsidRPr="005F42F5">
              <w:rPr>
                <w:rFonts w:ascii="Times New Roman" w:hAnsi="Times New Roman"/>
                <w:kern w:val="0"/>
                <w:sz w:val="20"/>
                <w:szCs w:val="20"/>
                <w:lang w:val="de-DE"/>
              </w:rPr>
              <w:t>-mäßig</w:t>
            </w:r>
          </w:p>
          <w:p w:rsidR="005F42F5" w:rsidRPr="00D66987" w:rsidRDefault="005F42F5" w:rsidP="005F42F5">
            <w:pPr>
              <w:widowControl/>
              <w:rPr>
                <w:kern w:val="0"/>
                <w:sz w:val="20"/>
                <w:szCs w:val="20"/>
                <w:lang w:val="de-DE"/>
              </w:rPr>
            </w:pPr>
            <w:r w:rsidRPr="005F42F5">
              <w:rPr>
                <w:rFonts w:ascii="Times New Roman" w:hAnsi="Times New Roman"/>
                <w:kern w:val="0"/>
                <w:sz w:val="20"/>
                <w:szCs w:val="20"/>
                <w:lang w:val="de-DE"/>
              </w:rPr>
              <w:t>语法知识：时间状语从句</w:t>
            </w:r>
            <w:r w:rsidRPr="005F42F5">
              <w:rPr>
                <w:rFonts w:ascii="Times New Roman" w:hAnsi="Times New Roman"/>
                <w:kern w:val="0"/>
                <w:sz w:val="20"/>
                <w:szCs w:val="20"/>
                <w:lang w:val="de-DE"/>
              </w:rPr>
              <w:t>sobald</w:t>
            </w:r>
            <w:r w:rsidRPr="005F42F5">
              <w:rPr>
                <w:rFonts w:ascii="Times New Roman" w:hAnsi="Times New Roman"/>
                <w:kern w:val="0"/>
                <w:sz w:val="20"/>
                <w:szCs w:val="20"/>
                <w:lang w:val="de-DE"/>
              </w:rPr>
              <w:t>；</w:t>
            </w:r>
            <w:r>
              <w:rPr>
                <w:rFonts w:ascii="Times New Roman" w:hAnsi="Times New Roman" w:hint="eastAsia"/>
                <w:kern w:val="0"/>
                <w:sz w:val="20"/>
                <w:szCs w:val="20"/>
                <w:lang w:val="de-DE"/>
              </w:rPr>
              <w:t>je nachdem</w:t>
            </w:r>
            <w:r>
              <w:rPr>
                <w:rFonts w:ascii="Times New Roman" w:hAnsi="Times New Roman" w:hint="eastAsia"/>
                <w:kern w:val="0"/>
                <w:sz w:val="20"/>
                <w:szCs w:val="20"/>
                <w:lang w:val="de-DE"/>
              </w:rPr>
              <w:t>从句；</w:t>
            </w:r>
            <w:r w:rsidRPr="005F42F5">
              <w:rPr>
                <w:rFonts w:ascii="Times New Roman" w:hAnsi="Times New Roman"/>
                <w:kern w:val="0"/>
                <w:sz w:val="20"/>
                <w:szCs w:val="20"/>
                <w:lang w:val="de-DE"/>
              </w:rPr>
              <w:t>介词结构；</w:t>
            </w:r>
            <w:r w:rsidRPr="005F42F5">
              <w:rPr>
                <w:rFonts w:ascii="Times New Roman" w:hAnsi="Times New Roman"/>
                <w:kern w:val="0"/>
                <w:sz w:val="20"/>
                <w:szCs w:val="20"/>
                <w:lang w:val="de-DE"/>
              </w:rPr>
              <w:t xml:space="preserve"> </w:t>
            </w:r>
            <w:r>
              <w:rPr>
                <w:rFonts w:ascii="Times New Roman" w:hAnsi="Times New Roman" w:hint="eastAsia"/>
                <w:kern w:val="0"/>
                <w:sz w:val="20"/>
                <w:szCs w:val="20"/>
                <w:lang w:val="de-DE"/>
              </w:rPr>
              <w:t>比例从句</w:t>
            </w:r>
            <w:r w:rsidRPr="005F42F5">
              <w:rPr>
                <w:rFonts w:ascii="Times New Roman" w:hAnsi="Times New Roman"/>
                <w:kern w:val="0"/>
                <w:sz w:val="20"/>
                <w:szCs w:val="20"/>
                <w:lang w:val="de-DE"/>
              </w:rPr>
              <w:t>je...desto...</w:t>
            </w:r>
          </w:p>
        </w:tc>
        <w:tc>
          <w:tcPr>
            <w:tcW w:w="1203" w:type="pct"/>
            <w:tcBorders>
              <w:top w:val="single" w:sz="4" w:space="0" w:color="auto"/>
              <w:left w:val="single" w:sz="4" w:space="0" w:color="auto"/>
              <w:bottom w:val="single" w:sz="4" w:space="0" w:color="auto"/>
              <w:right w:val="single" w:sz="4" w:space="0" w:color="auto"/>
            </w:tcBorders>
            <w:hideMark/>
          </w:tcPr>
          <w:p w:rsidR="00353D41" w:rsidRPr="00353D41"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知道电视、广播的工作原理；理解不可分前缀</w:t>
            </w:r>
            <w:r w:rsidRPr="005F42F5">
              <w:rPr>
                <w:rFonts w:ascii="Times New Roman" w:hAnsi="Times New Roman"/>
                <w:kern w:val="0"/>
                <w:sz w:val="20"/>
                <w:szCs w:val="20"/>
                <w:lang w:val="de-DE"/>
              </w:rPr>
              <w:t>ver-</w:t>
            </w:r>
            <w:r>
              <w:rPr>
                <w:rFonts w:ascii="Times New Roman" w:hAnsi="Times New Roman" w:hint="eastAsia"/>
                <w:kern w:val="0"/>
                <w:sz w:val="20"/>
                <w:szCs w:val="20"/>
                <w:lang w:val="de-DE"/>
              </w:rPr>
              <w:t>的常用语意，运用比例从句进行</w:t>
            </w:r>
            <w:r>
              <w:rPr>
                <w:rFonts w:ascii="Times New Roman" w:hAnsi="Times New Roman" w:hint="eastAsia"/>
                <w:sz w:val="20"/>
                <w:szCs w:val="20"/>
                <w:shd w:val="clear" w:color="auto" w:fill="FFFFFF"/>
              </w:rPr>
              <w:t>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je nachdem</w:t>
            </w:r>
            <w:r>
              <w:rPr>
                <w:rFonts w:ascii="Times New Roman" w:hAnsi="Times New Roman" w:hint="eastAsia"/>
                <w:sz w:val="20"/>
                <w:szCs w:val="20"/>
                <w:shd w:val="clear" w:color="auto" w:fill="FFFFFF"/>
                <w:lang w:val="de-DE"/>
              </w:rPr>
              <w:t>从句</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widowControl/>
              <w:rPr>
                <w:rFonts w:ascii="Times New Roman" w:hAnsi="Times New Roman"/>
                <w:kern w:val="0"/>
                <w:sz w:val="20"/>
                <w:szCs w:val="20"/>
              </w:rPr>
            </w:pPr>
            <w:r w:rsidRPr="00D66987">
              <w:rPr>
                <w:rFonts w:ascii="Times New Roman" w:hAnsi="Times New Roman"/>
                <w:kern w:val="0"/>
                <w:sz w:val="20"/>
                <w:szCs w:val="20"/>
              </w:rPr>
              <w:t>Einheit 7</w:t>
            </w:r>
          </w:p>
          <w:p w:rsidR="00811735" w:rsidRPr="00D66987" w:rsidRDefault="00811735" w:rsidP="008666E8">
            <w:pPr>
              <w:widowControl/>
              <w:rPr>
                <w:rFonts w:ascii="Times New Roman" w:hAnsi="Times New Roman"/>
                <w:kern w:val="0"/>
                <w:sz w:val="20"/>
                <w:szCs w:val="20"/>
              </w:rPr>
            </w:pPr>
            <w:r>
              <w:rPr>
                <w:rFonts w:ascii="Times New Roman" w:hAnsi="Times New Roman"/>
                <w:kern w:val="0"/>
                <w:sz w:val="20"/>
                <w:szCs w:val="20"/>
              </w:rPr>
              <w:t xml:space="preserve">Technik und </w:t>
            </w:r>
            <w:proofErr w:type="spellStart"/>
            <w:r>
              <w:rPr>
                <w:rFonts w:ascii="Times New Roman" w:hAnsi="Times New Roman"/>
                <w:kern w:val="0"/>
                <w:sz w:val="20"/>
                <w:szCs w:val="20"/>
              </w:rPr>
              <w:t>Wirtschaft</w:t>
            </w:r>
            <w:proofErr w:type="spellEnd"/>
          </w:p>
        </w:tc>
        <w:tc>
          <w:tcPr>
            <w:tcW w:w="1609" w:type="pct"/>
            <w:tcBorders>
              <w:top w:val="single" w:sz="4" w:space="0" w:color="auto"/>
              <w:left w:val="single" w:sz="4" w:space="0" w:color="auto"/>
              <w:bottom w:val="single" w:sz="4" w:space="0" w:color="auto"/>
              <w:right w:val="single" w:sz="4" w:space="0" w:color="auto"/>
            </w:tcBorders>
            <w:hideMark/>
          </w:tcPr>
          <w:p w:rsidR="00811735" w:rsidRDefault="005F42F5" w:rsidP="001D7640">
            <w:pPr>
              <w:spacing w:line="288" w:lineRule="auto"/>
              <w:jc w:val="left"/>
              <w:rPr>
                <w:kern w:val="0"/>
                <w:sz w:val="20"/>
                <w:szCs w:val="20"/>
                <w:lang w:val="de-DE"/>
              </w:rPr>
            </w:pPr>
            <w:r>
              <w:rPr>
                <w:rFonts w:hint="eastAsia"/>
                <w:kern w:val="0"/>
                <w:sz w:val="20"/>
                <w:szCs w:val="20"/>
                <w:lang w:val="de-DE"/>
              </w:rPr>
              <w:t>主题</w:t>
            </w:r>
            <w:r w:rsidR="001D7640">
              <w:rPr>
                <w:rFonts w:hint="eastAsia"/>
                <w:kern w:val="0"/>
                <w:sz w:val="20"/>
                <w:szCs w:val="20"/>
                <w:lang w:val="de-DE"/>
              </w:rPr>
              <w:t>阅读：技术和经济</w:t>
            </w:r>
          </w:p>
          <w:p w:rsidR="005F42F5" w:rsidRDefault="005F42F5" w:rsidP="001D7640">
            <w:pPr>
              <w:spacing w:line="288" w:lineRule="auto"/>
              <w:jc w:val="left"/>
              <w:rPr>
                <w:kern w:val="0"/>
                <w:sz w:val="20"/>
                <w:szCs w:val="20"/>
                <w:lang w:val="de-DE"/>
              </w:rPr>
            </w:pPr>
            <w:r>
              <w:rPr>
                <w:rFonts w:hint="eastAsia"/>
                <w:kern w:val="0"/>
                <w:sz w:val="20"/>
                <w:szCs w:val="20"/>
                <w:lang w:val="de-DE"/>
              </w:rPr>
              <w:t>核心词汇：</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zu</w:t>
            </w:r>
            <w:r w:rsidRPr="005F42F5">
              <w:rPr>
                <w:rFonts w:ascii="Times New Roman" w:hAnsi="Times New Roman"/>
                <w:kern w:val="0"/>
                <w:sz w:val="20"/>
                <w:szCs w:val="20"/>
                <w:lang w:val="de-DE"/>
              </w:rPr>
              <w:t>-</w:t>
            </w:r>
            <w:r>
              <w:rPr>
                <w:rFonts w:ascii="Times New Roman" w:hAnsi="Times New Roman" w:hint="eastAsia"/>
                <w:kern w:val="0"/>
                <w:sz w:val="20"/>
                <w:szCs w:val="20"/>
                <w:lang w:val="de-DE"/>
              </w:rPr>
              <w:t>；复合构词法；反义词</w:t>
            </w:r>
          </w:p>
          <w:p w:rsidR="005F42F5" w:rsidRPr="005F42F5" w:rsidRDefault="005F42F5" w:rsidP="001D7640">
            <w:pPr>
              <w:spacing w:line="288" w:lineRule="auto"/>
              <w:jc w:val="left"/>
              <w:rPr>
                <w:kern w:val="0"/>
                <w:sz w:val="20"/>
                <w:szCs w:val="20"/>
                <w:lang w:val="de-DE"/>
              </w:rPr>
            </w:pPr>
            <w:r>
              <w:rPr>
                <w:rFonts w:hint="eastAsia"/>
                <w:kern w:val="0"/>
                <w:sz w:val="20"/>
                <w:szCs w:val="20"/>
                <w:lang w:val="de-DE"/>
              </w:rPr>
              <w:t>语法知识：</w:t>
            </w:r>
            <w:proofErr w:type="gramStart"/>
            <w:r>
              <w:rPr>
                <w:rFonts w:hint="eastAsia"/>
                <w:kern w:val="0"/>
                <w:sz w:val="20"/>
                <w:szCs w:val="20"/>
                <w:lang w:val="de-DE"/>
              </w:rPr>
              <w:t>一</w:t>
            </w:r>
            <w:proofErr w:type="gramEnd"/>
            <w:r>
              <w:rPr>
                <w:rFonts w:hint="eastAsia"/>
                <w:kern w:val="0"/>
                <w:sz w:val="20"/>
                <w:szCs w:val="20"/>
                <w:lang w:val="de-DE"/>
              </w:rPr>
              <w:t>分词；被动态；介词</w:t>
            </w:r>
          </w:p>
        </w:tc>
        <w:tc>
          <w:tcPr>
            <w:tcW w:w="1203" w:type="pct"/>
            <w:tcBorders>
              <w:top w:val="single" w:sz="4" w:space="0" w:color="auto"/>
              <w:left w:val="single" w:sz="4" w:space="0" w:color="auto"/>
              <w:bottom w:val="single" w:sz="4" w:space="0" w:color="auto"/>
              <w:right w:val="single" w:sz="4" w:space="0" w:color="auto"/>
            </w:tcBorders>
            <w:hideMark/>
          </w:tcPr>
          <w:p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知道专利法，培养知识产权意识；理解</w:t>
            </w:r>
            <w:proofErr w:type="gramStart"/>
            <w:r>
              <w:rPr>
                <w:rFonts w:ascii="Times New Roman" w:hAnsi="Times New Roman" w:hint="eastAsia"/>
                <w:sz w:val="20"/>
                <w:szCs w:val="20"/>
                <w:shd w:val="clear" w:color="auto" w:fill="FFFFFF"/>
                <w:lang w:val="de-DE"/>
              </w:rPr>
              <w:t>一</w:t>
            </w:r>
            <w:proofErr w:type="gramEnd"/>
            <w:r>
              <w:rPr>
                <w:rFonts w:ascii="Times New Roman" w:hAnsi="Times New Roman" w:hint="eastAsia"/>
                <w:sz w:val="20"/>
                <w:szCs w:val="20"/>
                <w:shd w:val="clear" w:color="auto" w:fill="FFFFFF"/>
                <w:lang w:val="de-DE"/>
              </w:rPr>
              <w:t>分词的使用条件</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AC5DFE" w:rsidP="008666E8">
            <w:pPr>
              <w:widowControl/>
              <w:rPr>
                <w:kern w:val="0"/>
                <w:sz w:val="20"/>
                <w:szCs w:val="20"/>
              </w:rPr>
            </w:pPr>
            <w:r>
              <w:rPr>
                <w:rFonts w:hint="eastAsia"/>
                <w:kern w:val="0"/>
                <w:sz w:val="20"/>
                <w:szCs w:val="20"/>
                <w:lang w:val="de-DE"/>
              </w:rPr>
              <w:t>被动态</w:t>
            </w:r>
          </w:p>
        </w:tc>
      </w:tr>
      <w:tr w:rsidR="00811735" w:rsidRPr="00D66987" w:rsidTr="00811735">
        <w:trPr>
          <w:trHeight w:val="829"/>
          <w:jc w:val="center"/>
        </w:trPr>
        <w:tc>
          <w:tcPr>
            <w:tcW w:w="1085" w:type="pct"/>
            <w:tcBorders>
              <w:top w:val="single" w:sz="4" w:space="0" w:color="auto"/>
              <w:left w:val="single" w:sz="4" w:space="0" w:color="auto"/>
              <w:bottom w:val="single" w:sz="4" w:space="0" w:color="auto"/>
              <w:right w:val="single" w:sz="4" w:space="0" w:color="auto"/>
            </w:tcBorders>
            <w:hideMark/>
          </w:tcPr>
          <w:p w:rsidR="00811735" w:rsidRPr="00D66987" w:rsidRDefault="00811735" w:rsidP="008666E8">
            <w:pPr>
              <w:snapToGrid w:val="0"/>
              <w:spacing w:line="288" w:lineRule="auto"/>
              <w:rPr>
                <w:rFonts w:ascii="Times New Roman" w:hAnsi="Times New Roman"/>
                <w:kern w:val="0"/>
                <w:sz w:val="20"/>
                <w:szCs w:val="20"/>
              </w:rPr>
            </w:pPr>
            <w:r w:rsidRPr="00D66987">
              <w:rPr>
                <w:rFonts w:ascii="Times New Roman" w:hAnsi="Times New Roman"/>
                <w:kern w:val="0"/>
                <w:sz w:val="20"/>
                <w:szCs w:val="20"/>
              </w:rPr>
              <w:t>Einheit 8</w:t>
            </w:r>
          </w:p>
          <w:p w:rsidR="00811735" w:rsidRPr="00D66987" w:rsidRDefault="00811735" w:rsidP="008666E8">
            <w:pPr>
              <w:snapToGrid w:val="0"/>
              <w:spacing w:line="288" w:lineRule="auto"/>
              <w:rPr>
                <w:rFonts w:ascii="Times New Roman" w:hAnsi="Times New Roman"/>
                <w:sz w:val="20"/>
                <w:szCs w:val="20"/>
                <w:shd w:val="clear" w:color="auto" w:fill="FFFFFF"/>
                <w:lang w:val="de-DE"/>
              </w:rPr>
            </w:pPr>
            <w:proofErr w:type="spellStart"/>
            <w:r>
              <w:rPr>
                <w:rFonts w:ascii="Times New Roman" w:hAnsi="Times New Roman"/>
                <w:kern w:val="0"/>
                <w:sz w:val="20"/>
                <w:szCs w:val="20"/>
              </w:rPr>
              <w:t>Vergangenheit</w:t>
            </w:r>
            <w:proofErr w:type="spellEnd"/>
            <w:r>
              <w:rPr>
                <w:rFonts w:ascii="Times New Roman" w:hAnsi="Times New Roman"/>
                <w:kern w:val="0"/>
                <w:sz w:val="20"/>
                <w:szCs w:val="20"/>
              </w:rPr>
              <w:t xml:space="preserve"> und Zukunft</w:t>
            </w:r>
          </w:p>
        </w:tc>
        <w:tc>
          <w:tcPr>
            <w:tcW w:w="1609" w:type="pct"/>
            <w:tcBorders>
              <w:top w:val="single" w:sz="4" w:space="0" w:color="auto"/>
              <w:left w:val="single" w:sz="4" w:space="0" w:color="auto"/>
              <w:bottom w:val="single" w:sz="4" w:space="0" w:color="auto"/>
              <w:right w:val="single" w:sz="4" w:space="0" w:color="auto"/>
            </w:tcBorders>
            <w:hideMark/>
          </w:tcPr>
          <w:p w:rsidR="00811735" w:rsidRPr="005F42F5" w:rsidRDefault="005F42F5" w:rsidP="008666E8">
            <w:pPr>
              <w:spacing w:line="288" w:lineRule="auto"/>
              <w:jc w:val="left"/>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阅读：科学发明和航天技术</w:t>
            </w:r>
          </w:p>
          <w:p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AC5DFE">
              <w:rPr>
                <w:rFonts w:ascii="Times New Roman" w:hAnsi="Times New Roman" w:hint="eastAsia"/>
                <w:kern w:val="0"/>
                <w:sz w:val="20"/>
                <w:szCs w:val="20"/>
                <w:lang w:val="de-DE"/>
              </w:rPr>
              <w:t>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sidRPr="005F42F5">
              <w:rPr>
                <w:rFonts w:ascii="Times New Roman" w:hAnsi="Times New Roman"/>
                <w:kern w:val="0"/>
                <w:sz w:val="20"/>
                <w:szCs w:val="20"/>
                <w:lang w:val="de-DE"/>
              </w:rPr>
              <w:t>；</w:t>
            </w:r>
            <w:r w:rsidR="00F20562">
              <w:rPr>
                <w:rFonts w:ascii="Times New Roman" w:hAnsi="Times New Roman" w:hint="eastAsia"/>
                <w:kern w:val="0"/>
                <w:sz w:val="20"/>
                <w:szCs w:val="20"/>
                <w:lang w:val="de-DE"/>
              </w:rPr>
              <w:t>名词化</w:t>
            </w:r>
            <w:r w:rsidR="00F20562">
              <w:rPr>
                <w:rFonts w:ascii="Times New Roman" w:hAnsi="Times New Roman" w:hint="eastAsia"/>
                <w:kern w:val="0"/>
                <w:sz w:val="20"/>
                <w:szCs w:val="20"/>
                <w:lang w:val="de-DE"/>
              </w:rPr>
              <w:t>-ion/-ation</w:t>
            </w:r>
          </w:p>
          <w:p w:rsidR="005F42F5" w:rsidRPr="00D66987" w:rsidRDefault="005F42F5" w:rsidP="00F20562">
            <w:pPr>
              <w:spacing w:line="288" w:lineRule="auto"/>
              <w:jc w:val="left"/>
              <w:rPr>
                <w:rFonts w:ascii="Times New Roman" w:hAnsi="Times New Roman"/>
                <w:bCs/>
                <w:color w:val="000000"/>
                <w:sz w:val="20"/>
                <w:szCs w:val="20"/>
                <w:lang w:val="de-DE"/>
              </w:rPr>
            </w:pPr>
            <w:r w:rsidRPr="005F42F5">
              <w:rPr>
                <w:rFonts w:ascii="Times New Roman" w:hAnsi="Times New Roman"/>
                <w:kern w:val="0"/>
                <w:sz w:val="20"/>
                <w:szCs w:val="20"/>
                <w:lang w:val="de-DE"/>
              </w:rPr>
              <w:t>语法知识：</w:t>
            </w:r>
            <w:r w:rsidR="00F20562">
              <w:rPr>
                <w:rFonts w:ascii="Times New Roman" w:hAnsi="Times New Roman" w:hint="eastAsia"/>
                <w:kern w:val="0"/>
                <w:sz w:val="20"/>
                <w:szCs w:val="20"/>
                <w:lang w:val="de-DE"/>
              </w:rPr>
              <w:t>定语；名词化的不同形式</w:t>
            </w:r>
          </w:p>
        </w:tc>
        <w:tc>
          <w:tcPr>
            <w:tcW w:w="1203" w:type="pct"/>
            <w:tcBorders>
              <w:top w:val="single" w:sz="4" w:space="0" w:color="auto"/>
              <w:left w:val="single" w:sz="4" w:space="0" w:color="auto"/>
              <w:bottom w:val="single" w:sz="4" w:space="0" w:color="auto"/>
              <w:right w:val="single" w:sz="4" w:space="0" w:color="auto"/>
            </w:tcBorders>
            <w:hideMark/>
          </w:tcPr>
          <w:p w:rsidR="00AC5DFE" w:rsidRPr="00AC5DFE" w:rsidRDefault="00AC5DFE" w:rsidP="00AC5DFE">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lang w:val="de-DE"/>
              </w:rPr>
              <w:t>知道粒子射线和航空旅馆；理解不可分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Pr>
                <w:rFonts w:ascii="Times New Roman" w:hAnsi="Times New Roman" w:hint="eastAsia"/>
                <w:kern w:val="0"/>
                <w:sz w:val="20"/>
                <w:szCs w:val="20"/>
                <w:lang w:val="de-DE"/>
              </w:rPr>
              <w:t>的语意特征；</w:t>
            </w:r>
            <w:r>
              <w:rPr>
                <w:rFonts w:ascii="Times New Roman" w:hAnsi="Times New Roman" w:hint="eastAsia"/>
                <w:sz w:val="20"/>
                <w:szCs w:val="20"/>
                <w:shd w:val="clear" w:color="auto" w:fill="FFFFFF"/>
              </w:rPr>
              <w:t>理解专业文献中的词汇及语法特征；运用名词化及分词结构进行科技文本的翻译</w:t>
            </w:r>
          </w:p>
        </w:tc>
        <w:tc>
          <w:tcPr>
            <w:tcW w:w="1102" w:type="pct"/>
            <w:tcBorders>
              <w:top w:val="single" w:sz="4" w:space="0" w:color="auto"/>
              <w:left w:val="single" w:sz="4" w:space="0" w:color="auto"/>
              <w:bottom w:val="single" w:sz="4" w:space="0" w:color="auto"/>
              <w:right w:val="single" w:sz="4" w:space="0" w:color="auto"/>
            </w:tcBorders>
            <w:hideMark/>
          </w:tcPr>
          <w:p w:rsidR="00811735" w:rsidRPr="00D66987" w:rsidRDefault="00AC5DFE"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kern w:val="0"/>
                <w:sz w:val="20"/>
                <w:szCs w:val="20"/>
                <w:lang w:val="de-DE"/>
              </w:rPr>
              <w:t>名词化的不同形式</w:t>
            </w:r>
          </w:p>
        </w:tc>
      </w:tr>
    </w:tbl>
    <w:p w:rsidR="00F81775" w:rsidRPr="00811735" w:rsidRDefault="00F81775">
      <w:pPr>
        <w:snapToGrid w:val="0"/>
        <w:spacing w:line="288" w:lineRule="auto"/>
        <w:ind w:right="2520"/>
        <w:rPr>
          <w:sz w:val="20"/>
          <w:szCs w:val="20"/>
          <w:lang w:val="de-DE"/>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81775" w:rsidRPr="00811735">
        <w:tc>
          <w:tcPr>
            <w:tcW w:w="1809" w:type="dxa"/>
            <w:shd w:val="clear" w:color="auto" w:fill="auto"/>
          </w:tcPr>
          <w:p w:rsidR="00F81775" w:rsidRPr="009125CE" w:rsidRDefault="00C30BA0" w:rsidP="00EC147A">
            <w:pPr>
              <w:snapToGrid w:val="0"/>
              <w:spacing w:beforeLines="50" w:before="156" w:afterLines="50" w:after="156"/>
              <w:rPr>
                <w:rFonts w:ascii="Times New Roman" w:hAnsi="Times New Roman"/>
                <w:bCs/>
                <w:color w:val="000000"/>
                <w:szCs w:val="20"/>
              </w:rPr>
            </w:pPr>
            <w:r w:rsidRPr="009125CE">
              <w:rPr>
                <w:rFonts w:ascii="Times New Roman" w:hAnsi="宋体"/>
                <w:bCs/>
                <w:color w:val="000000"/>
                <w:szCs w:val="20"/>
              </w:rPr>
              <w:t>总评构成（</w:t>
            </w:r>
            <w:r w:rsidRPr="009125CE">
              <w:rPr>
                <w:rFonts w:ascii="Times New Roman" w:hAnsi="Times New Roman"/>
                <w:bCs/>
                <w:color w:val="000000"/>
                <w:szCs w:val="20"/>
              </w:rPr>
              <w:t>1+X</w:t>
            </w:r>
            <w:r w:rsidRPr="009125CE">
              <w:rPr>
                <w:rFonts w:ascii="Times New Roman" w:hAnsi="宋体"/>
                <w:bCs/>
                <w:color w:val="000000"/>
                <w:szCs w:val="20"/>
              </w:rPr>
              <w:t>）</w:t>
            </w:r>
          </w:p>
        </w:tc>
        <w:tc>
          <w:tcPr>
            <w:tcW w:w="5103"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评价方式</w:t>
            </w:r>
          </w:p>
        </w:tc>
        <w:tc>
          <w:tcPr>
            <w:tcW w:w="1843"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占比</w:t>
            </w:r>
          </w:p>
        </w:tc>
      </w:tr>
      <w:tr w:rsidR="00F81775" w:rsidRPr="00811735">
        <w:tc>
          <w:tcPr>
            <w:tcW w:w="1809"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p>
        </w:tc>
        <w:tc>
          <w:tcPr>
            <w:tcW w:w="510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期末闭卷考试</w:t>
            </w:r>
          </w:p>
        </w:tc>
        <w:tc>
          <w:tcPr>
            <w:tcW w:w="184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55%</w:t>
            </w:r>
          </w:p>
        </w:tc>
      </w:tr>
      <w:tr w:rsidR="00F81775" w:rsidRPr="00811735">
        <w:tc>
          <w:tcPr>
            <w:tcW w:w="1809"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X1</w:t>
            </w:r>
          </w:p>
        </w:tc>
        <w:tc>
          <w:tcPr>
            <w:tcW w:w="510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课堂展示</w:t>
            </w:r>
          </w:p>
        </w:tc>
        <w:tc>
          <w:tcPr>
            <w:tcW w:w="184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r w:rsidR="00F81775" w:rsidRPr="00811735">
        <w:tc>
          <w:tcPr>
            <w:tcW w:w="1809"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X2</w:t>
            </w:r>
          </w:p>
        </w:tc>
        <w:tc>
          <w:tcPr>
            <w:tcW w:w="510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proofErr w:type="gramStart"/>
            <w:r w:rsidRPr="009125CE">
              <w:rPr>
                <w:rFonts w:ascii="Times New Roman" w:hAnsi="宋体"/>
                <w:bCs/>
                <w:color w:val="000000"/>
                <w:szCs w:val="20"/>
              </w:rPr>
              <w:t>随堂小测验</w:t>
            </w:r>
            <w:proofErr w:type="gramEnd"/>
          </w:p>
        </w:tc>
        <w:tc>
          <w:tcPr>
            <w:tcW w:w="184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r w:rsidR="00F81775">
        <w:tc>
          <w:tcPr>
            <w:tcW w:w="1809" w:type="dxa"/>
            <w:shd w:val="clear" w:color="auto" w:fill="auto"/>
          </w:tcPr>
          <w:p w:rsidR="00F81775" w:rsidRPr="009125CE" w:rsidRDefault="00C30BA0"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X3</w:t>
            </w:r>
          </w:p>
        </w:tc>
        <w:tc>
          <w:tcPr>
            <w:tcW w:w="510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proofErr w:type="gramStart"/>
            <w:r w:rsidRPr="009125CE">
              <w:rPr>
                <w:rFonts w:ascii="Times New Roman" w:hAnsi="宋体"/>
                <w:bCs/>
                <w:color w:val="000000"/>
                <w:szCs w:val="20"/>
              </w:rPr>
              <w:t>随堂小测验</w:t>
            </w:r>
            <w:proofErr w:type="gramEnd"/>
          </w:p>
        </w:tc>
        <w:tc>
          <w:tcPr>
            <w:tcW w:w="1843" w:type="dxa"/>
            <w:shd w:val="clear" w:color="auto" w:fill="auto"/>
          </w:tcPr>
          <w:p w:rsidR="00F81775" w:rsidRPr="009125CE" w:rsidRDefault="00811735" w:rsidP="00EC147A">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15%</w:t>
            </w:r>
          </w:p>
        </w:tc>
      </w:tr>
    </w:tbl>
    <w:p w:rsidR="00F81775" w:rsidRDefault="00C30BA0" w:rsidP="00EC147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811735">
        <w:rPr>
          <w:rFonts w:ascii="黑体" w:eastAsia="黑体" w:hAnsi="宋体" w:hint="eastAsia"/>
          <w:sz w:val="24"/>
          <w:lang w:val="de-DE"/>
        </w:rPr>
        <w:t>六</w:t>
      </w:r>
      <w:r>
        <w:rPr>
          <w:rFonts w:ascii="黑体" w:eastAsia="黑体" w:hAnsi="宋体" w:hint="eastAsia"/>
          <w:sz w:val="24"/>
        </w:rPr>
        <w:t>、评价方式与成绩</w:t>
      </w:r>
    </w:p>
    <w:p w:rsidR="00927E81" w:rsidRDefault="00927E81" w:rsidP="00927E81">
      <w:pPr>
        <w:snapToGrid w:val="0"/>
        <w:spacing w:line="288" w:lineRule="auto"/>
        <w:rPr>
          <w:sz w:val="28"/>
          <w:szCs w:val="28"/>
        </w:rPr>
      </w:pPr>
      <w:r>
        <w:rPr>
          <w:rFonts w:hint="eastAsia"/>
          <w:noProof/>
        </w:rPr>
        <w:drawing>
          <wp:anchor distT="0" distB="0" distL="114300" distR="114300" simplePos="0" relativeHeight="251660288" behindDoc="1" locked="0" layoutInCell="1" allowOverlap="1" wp14:anchorId="0E46F350" wp14:editId="52F0FE0E">
            <wp:simplePos x="0" y="0"/>
            <wp:positionH relativeFrom="margin">
              <wp:posOffset>3893704</wp:posOffset>
            </wp:positionH>
            <wp:positionV relativeFrom="paragraph">
              <wp:posOffset>9872</wp:posOffset>
            </wp:positionV>
            <wp:extent cx="789940" cy="592455"/>
            <wp:effectExtent l="0" t="0" r="0" b="0"/>
            <wp:wrapTight wrapText="bothSides">
              <wp:wrapPolygon edited="0">
                <wp:start x="0" y="0"/>
                <wp:lineTo x="0" y="20836"/>
                <wp:lineTo x="20836" y="20836"/>
                <wp:lineTo x="20836" y="0"/>
                <wp:lineTo x="0" y="0"/>
              </wp:wrapPolygon>
            </wp:wrapTight>
            <wp:docPr id="3"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签名.jpg"/>
                    <pic:cNvPicPr>
                      <a:picLocks noChangeAspect="1"/>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r>
        <w:rPr>
          <w:rFonts w:hint="eastAsia"/>
          <w:sz w:val="28"/>
          <w:szCs w:val="28"/>
        </w:rPr>
        <w:t>撰写人：</w:t>
      </w:r>
      <w:r>
        <w:rPr>
          <w:noProof/>
        </w:rPr>
        <w:drawing>
          <wp:inline distT="0" distB="0" distL="0" distR="0" wp14:anchorId="024F4F8F" wp14:editId="37ABC6B7">
            <wp:extent cx="921327" cy="436418"/>
            <wp:effectExtent l="0" t="0" r="0" b="190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24136" cy="437748"/>
                    </a:xfrm>
                    <a:prstGeom prst="rect">
                      <a:avLst/>
                    </a:prstGeom>
                    <a:noFill/>
                    <a:ln>
                      <a:noFill/>
                    </a:ln>
                  </pic:spPr>
                </pic:pic>
              </a:graphicData>
            </a:graphic>
          </wp:inline>
        </w:drawing>
      </w:r>
      <w:r>
        <w:rPr>
          <w:rFonts w:hint="eastAsia"/>
        </w:rPr>
        <w:t xml:space="preserve">       </w:t>
      </w:r>
      <w:r>
        <w:rPr>
          <w:rFonts w:hint="eastAsia"/>
          <w:sz w:val="28"/>
          <w:szCs w:val="28"/>
        </w:rPr>
        <w:t>系主任审核签名：</w:t>
      </w:r>
    </w:p>
    <w:p w:rsidR="00927E81" w:rsidRDefault="00927E81" w:rsidP="00927E81">
      <w:pPr>
        <w:snapToGrid w:val="0"/>
        <w:spacing w:line="288" w:lineRule="auto"/>
      </w:pPr>
      <w:r>
        <w:rPr>
          <w:rFonts w:hint="eastAsia"/>
          <w:sz w:val="28"/>
          <w:szCs w:val="28"/>
        </w:rPr>
        <w:t>审核时间：</w:t>
      </w:r>
      <w:r>
        <w:rPr>
          <w:rFonts w:hint="eastAsia"/>
          <w:sz w:val="28"/>
          <w:szCs w:val="28"/>
        </w:rPr>
        <w:t>202</w:t>
      </w:r>
      <w:r>
        <w:rPr>
          <w:sz w:val="28"/>
          <w:szCs w:val="28"/>
        </w:rPr>
        <w:t>3</w:t>
      </w:r>
      <w:r>
        <w:rPr>
          <w:rFonts w:hint="eastAsia"/>
          <w:sz w:val="28"/>
          <w:szCs w:val="28"/>
        </w:rPr>
        <w:t>.02.</w:t>
      </w:r>
      <w:r>
        <w:rPr>
          <w:sz w:val="28"/>
          <w:szCs w:val="28"/>
        </w:rPr>
        <w:t>19</w:t>
      </w:r>
    </w:p>
    <w:sectPr w:rsidR="00927E81" w:rsidSect="0071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9EF" w:rsidRDefault="00AB59EF" w:rsidP="00704538">
      <w:r>
        <w:separator/>
      </w:r>
    </w:p>
  </w:endnote>
  <w:endnote w:type="continuationSeparator" w:id="0">
    <w:p w:rsidR="00AB59EF" w:rsidRDefault="00AB59EF" w:rsidP="007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9EF" w:rsidRDefault="00AB59EF" w:rsidP="00704538">
      <w:r>
        <w:separator/>
      </w:r>
    </w:p>
  </w:footnote>
  <w:footnote w:type="continuationSeparator" w:id="0">
    <w:p w:rsidR="00AB59EF" w:rsidRDefault="00AB59EF" w:rsidP="007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1239"/>
    <w:rsid w:val="0007362F"/>
    <w:rsid w:val="001D7640"/>
    <w:rsid w:val="001F4A01"/>
    <w:rsid w:val="00256B39"/>
    <w:rsid w:val="0026033C"/>
    <w:rsid w:val="002E3721"/>
    <w:rsid w:val="002F1A16"/>
    <w:rsid w:val="00313BBA"/>
    <w:rsid w:val="0032602E"/>
    <w:rsid w:val="003367AE"/>
    <w:rsid w:val="00353D41"/>
    <w:rsid w:val="003A6212"/>
    <w:rsid w:val="004100B0"/>
    <w:rsid w:val="004C7045"/>
    <w:rsid w:val="005467DC"/>
    <w:rsid w:val="00553D03"/>
    <w:rsid w:val="00566A99"/>
    <w:rsid w:val="00573A05"/>
    <w:rsid w:val="005B2B6D"/>
    <w:rsid w:val="005B4B4E"/>
    <w:rsid w:val="005F42F5"/>
    <w:rsid w:val="00624FE1"/>
    <w:rsid w:val="00652CE9"/>
    <w:rsid w:val="006843B0"/>
    <w:rsid w:val="00704538"/>
    <w:rsid w:val="00711973"/>
    <w:rsid w:val="007208D6"/>
    <w:rsid w:val="007A686D"/>
    <w:rsid w:val="007B5510"/>
    <w:rsid w:val="007C5556"/>
    <w:rsid w:val="00811735"/>
    <w:rsid w:val="008666E8"/>
    <w:rsid w:val="008B397C"/>
    <w:rsid w:val="008B47F4"/>
    <w:rsid w:val="00900019"/>
    <w:rsid w:val="009125CE"/>
    <w:rsid w:val="00927E81"/>
    <w:rsid w:val="0099063E"/>
    <w:rsid w:val="009D1110"/>
    <w:rsid w:val="009F12BA"/>
    <w:rsid w:val="00AA7E6C"/>
    <w:rsid w:val="00AB59EF"/>
    <w:rsid w:val="00AC5DFE"/>
    <w:rsid w:val="00B511A5"/>
    <w:rsid w:val="00B7651F"/>
    <w:rsid w:val="00BE6BC0"/>
    <w:rsid w:val="00C07534"/>
    <w:rsid w:val="00C30BA0"/>
    <w:rsid w:val="00C56E09"/>
    <w:rsid w:val="00C65EB0"/>
    <w:rsid w:val="00C721FD"/>
    <w:rsid w:val="00CE1805"/>
    <w:rsid w:val="00D0048D"/>
    <w:rsid w:val="00D22661"/>
    <w:rsid w:val="00DA7B97"/>
    <w:rsid w:val="00DC7D3D"/>
    <w:rsid w:val="00E16D30"/>
    <w:rsid w:val="00E33169"/>
    <w:rsid w:val="00E70904"/>
    <w:rsid w:val="00EC147A"/>
    <w:rsid w:val="00EE1EFB"/>
    <w:rsid w:val="00EF44B1"/>
    <w:rsid w:val="00F20562"/>
    <w:rsid w:val="00F35AA0"/>
    <w:rsid w:val="00F81775"/>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3EAE5270"/>
  <w15:docId w15:val="{6C0E2E6D-08FA-4AFD-9274-CB093A51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9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11973"/>
    <w:pPr>
      <w:jc w:val="left"/>
    </w:pPr>
  </w:style>
  <w:style w:type="paragraph" w:styleId="a4">
    <w:name w:val="footer"/>
    <w:basedOn w:val="a"/>
    <w:link w:val="a5"/>
    <w:uiPriority w:val="99"/>
    <w:unhideWhenUsed/>
    <w:qFormat/>
    <w:rsid w:val="0071197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71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7119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711973"/>
    <w:rPr>
      <w:sz w:val="18"/>
      <w:szCs w:val="18"/>
    </w:rPr>
  </w:style>
  <w:style w:type="character" w:customStyle="1" w:styleId="a5">
    <w:name w:val="页脚 字符"/>
    <w:basedOn w:val="a0"/>
    <w:link w:val="a4"/>
    <w:uiPriority w:val="99"/>
    <w:semiHidden/>
    <w:qFormat/>
    <w:rsid w:val="00711973"/>
    <w:rPr>
      <w:sz w:val="18"/>
      <w:szCs w:val="18"/>
    </w:rPr>
  </w:style>
  <w:style w:type="table" w:customStyle="1" w:styleId="1">
    <w:name w:val="网格型1"/>
    <w:basedOn w:val="a1"/>
    <w:uiPriority w:val="59"/>
    <w:rsid w:val="008117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24">
      <w:bodyDiv w:val="1"/>
      <w:marLeft w:val="0"/>
      <w:marRight w:val="0"/>
      <w:marTop w:val="0"/>
      <w:marBottom w:val="0"/>
      <w:divBdr>
        <w:top w:val="none" w:sz="0" w:space="0" w:color="auto"/>
        <w:left w:val="none" w:sz="0" w:space="0" w:color="auto"/>
        <w:bottom w:val="none" w:sz="0" w:space="0" w:color="auto"/>
        <w:right w:val="none" w:sz="0" w:space="0" w:color="auto"/>
      </w:divBdr>
      <w:divsChild>
        <w:div w:id="2110420703">
          <w:marLeft w:val="0"/>
          <w:marRight w:val="0"/>
          <w:marTop w:val="0"/>
          <w:marBottom w:val="0"/>
          <w:divBdr>
            <w:top w:val="none" w:sz="0" w:space="0" w:color="auto"/>
            <w:left w:val="none" w:sz="0" w:space="0" w:color="auto"/>
            <w:bottom w:val="none" w:sz="0" w:space="0" w:color="auto"/>
            <w:right w:val="none" w:sz="0" w:space="0" w:color="auto"/>
          </w:divBdr>
          <w:divsChild>
            <w:div w:id="951329484">
              <w:marLeft w:val="0"/>
              <w:marRight w:val="0"/>
              <w:marTop w:val="0"/>
              <w:marBottom w:val="0"/>
              <w:divBdr>
                <w:top w:val="none" w:sz="0" w:space="0" w:color="auto"/>
                <w:left w:val="none" w:sz="0" w:space="0" w:color="auto"/>
                <w:bottom w:val="none" w:sz="0" w:space="0" w:color="auto"/>
                <w:right w:val="none" w:sz="0" w:space="0" w:color="auto"/>
              </w:divBdr>
              <w:divsChild>
                <w:div w:id="1250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346</Words>
  <Characters>1973</Characters>
  <Application>Microsoft Office Word</Application>
  <DocSecurity>0</DocSecurity>
  <Lines>16</Lines>
  <Paragraphs>4</Paragraphs>
  <ScaleCrop>false</ScaleCrop>
  <Company>china</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12</cp:revision>
  <dcterms:created xsi:type="dcterms:W3CDTF">2019-02-23T04:41:00Z</dcterms:created>
  <dcterms:modified xsi:type="dcterms:W3CDTF">2023-03-08T14:31:00Z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