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BA92" w14:textId="77777777" w:rsidR="00A726D3" w:rsidRDefault="00000000">
      <w:pPr>
        <w:widowControl/>
        <w:jc w:val="left"/>
        <w:rPr>
          <w:rFonts w:ascii="楷体" w:eastAsia="楷体" w:hAnsi="楷体" w:cs="宋体"/>
          <w:color w:val="000000"/>
          <w:kern w:val="0"/>
          <w:sz w:val="22"/>
        </w:rPr>
      </w:pPr>
      <w:r>
        <w:rPr>
          <w:noProof/>
        </w:rPr>
        <mc:AlternateContent>
          <mc:Choice Requires="wps">
            <w:drawing>
              <wp:anchor distT="0" distB="0" distL="114300" distR="114300" simplePos="0" relativeHeight="251659264" behindDoc="0" locked="0" layoutInCell="1" allowOverlap="1" wp14:anchorId="41D54B04" wp14:editId="2EABC0AE">
                <wp:simplePos x="0" y="0"/>
                <wp:positionH relativeFrom="page">
                  <wp:posOffset>530860</wp:posOffset>
                </wp:positionH>
                <wp:positionV relativeFrom="page">
                  <wp:posOffset>349885</wp:posOffset>
                </wp:positionV>
                <wp:extent cx="2635250" cy="280670"/>
                <wp:effectExtent l="0" t="0" r="6350" b="1143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4E8E346B" w14:textId="77777777" w:rsidR="00A726D3"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1D54B04"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" stroked="f" strokeweight=".5pt">
                <v:textbox>
                  <w:txbxContent>
                    <w:p w14:paraId="4E8E346B" w14:textId="77777777" w:rsidR="00A726D3"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14:paraId="29F59DD7" w14:textId="77777777" w:rsidR="00A726D3" w:rsidRDefault="00000000" w:rsidP="008E4CBC">
      <w:pPr>
        <w:spacing w:line="288" w:lineRule="auto"/>
        <w:jc w:val="center"/>
        <w:rPr>
          <w:b/>
          <w:sz w:val="28"/>
          <w:szCs w:val="30"/>
        </w:rPr>
      </w:pPr>
      <w:r>
        <w:rPr>
          <w:rFonts w:hint="eastAsia"/>
          <w:b/>
          <w:sz w:val="28"/>
          <w:szCs w:val="30"/>
        </w:rPr>
        <w:t>【计算机辅助翻译实践（德语）】</w:t>
      </w:r>
    </w:p>
    <w:p w14:paraId="4EB50DD5" w14:textId="77777777" w:rsidR="00A726D3" w:rsidRDefault="00000000">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Times New Roman" w:hAnsi="Times New Roman"/>
          <w:b/>
          <w:sz w:val="28"/>
          <w:szCs w:val="30"/>
        </w:rPr>
        <w:t>Computer Assisted Translation</w:t>
      </w:r>
      <w:r>
        <w:rPr>
          <w:rFonts w:ascii="Times New Roman" w:hAnsi="Times New Roman" w:hint="eastAsia"/>
          <w:b/>
          <w:sz w:val="28"/>
          <w:szCs w:val="30"/>
        </w:rPr>
        <w:t>（</w:t>
      </w:r>
      <w:r>
        <w:rPr>
          <w:rFonts w:ascii="Times New Roman" w:hAnsi="Times New Roman" w:hint="eastAsia"/>
          <w:b/>
          <w:sz w:val="28"/>
          <w:szCs w:val="30"/>
        </w:rPr>
        <w:t>German</w:t>
      </w:r>
      <w:r>
        <w:rPr>
          <w:rFonts w:ascii="Times New Roman" w:hAnsi="Times New Roman" w:hint="eastAsia"/>
          <w:b/>
          <w:sz w:val="28"/>
          <w:szCs w:val="30"/>
        </w:rPr>
        <w:t>）</w:t>
      </w:r>
      <w:r>
        <w:rPr>
          <w:rFonts w:hint="eastAsia"/>
          <w:b/>
          <w:sz w:val="28"/>
          <w:szCs w:val="30"/>
        </w:rPr>
        <w:t>】</w:t>
      </w:r>
      <w:bookmarkStart w:id="0" w:name="a2"/>
      <w:bookmarkEnd w:id="0"/>
    </w:p>
    <w:p w14:paraId="12E07E39" w14:textId="77777777" w:rsidR="00A726D3" w:rsidRDefault="0000000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4956FC04" w14:textId="42A67D49" w:rsidR="00A726D3" w:rsidRDefault="0000000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sz w:val="20"/>
          <w:szCs w:val="20"/>
        </w:rPr>
        <w:t>202</w:t>
      </w:r>
      <w:r w:rsidR="006D2CDE">
        <w:rPr>
          <w:sz w:val="20"/>
          <w:szCs w:val="20"/>
        </w:rPr>
        <w:t>5005</w:t>
      </w:r>
      <w:r>
        <w:rPr>
          <w:color w:val="000000"/>
          <w:sz w:val="20"/>
          <w:szCs w:val="20"/>
        </w:rPr>
        <w:t>】</w:t>
      </w:r>
    </w:p>
    <w:p w14:paraId="290EFED8" w14:textId="77777777" w:rsidR="00A726D3" w:rsidRDefault="000000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3F5372B2" w14:textId="77777777" w:rsidR="00A726D3" w:rsidRDefault="0000000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德</w:t>
      </w:r>
      <w:r>
        <w:rPr>
          <w:rFonts w:hint="eastAsia"/>
          <w:sz w:val="20"/>
          <w:szCs w:val="20"/>
        </w:rPr>
        <w:t>语专业</w:t>
      </w:r>
      <w:r>
        <w:rPr>
          <w:color w:val="000000"/>
          <w:sz w:val="20"/>
          <w:szCs w:val="20"/>
        </w:rPr>
        <w:t>】</w:t>
      </w:r>
    </w:p>
    <w:p w14:paraId="7F63E26A" w14:textId="77777777" w:rsidR="00A726D3" w:rsidRDefault="000000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专业课选修课</w:t>
      </w:r>
      <w:r>
        <w:rPr>
          <w:color w:val="000000"/>
          <w:sz w:val="20"/>
          <w:szCs w:val="20"/>
        </w:rPr>
        <w:t>】</w:t>
      </w:r>
    </w:p>
    <w:p w14:paraId="35F1EED9" w14:textId="77777777" w:rsidR="00A726D3" w:rsidRDefault="00000000">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外国语学院</w:t>
      </w:r>
    </w:p>
    <w:p w14:paraId="1D64DBDE" w14:textId="77777777" w:rsidR="00A726D3" w:rsidRDefault="00000000">
      <w:pPr>
        <w:snapToGrid w:val="0"/>
        <w:spacing w:line="288" w:lineRule="auto"/>
        <w:ind w:firstLineChars="196" w:firstLine="394"/>
        <w:rPr>
          <w:color w:val="000000"/>
          <w:sz w:val="20"/>
          <w:szCs w:val="20"/>
        </w:rPr>
      </w:pPr>
      <w:r>
        <w:rPr>
          <w:b/>
          <w:bCs/>
          <w:color w:val="000000"/>
          <w:sz w:val="20"/>
          <w:szCs w:val="20"/>
        </w:rPr>
        <w:t>使用教材：</w:t>
      </w:r>
    </w:p>
    <w:p w14:paraId="41538FBE" w14:textId="77777777" w:rsidR="00A726D3" w:rsidRDefault="00000000">
      <w:pPr>
        <w:snapToGrid w:val="0"/>
        <w:spacing w:line="288" w:lineRule="auto"/>
        <w:ind w:firstLineChars="196" w:firstLine="392"/>
        <w:rPr>
          <w:color w:val="000000"/>
          <w:sz w:val="20"/>
          <w:szCs w:val="20"/>
        </w:rPr>
      </w:pPr>
      <w:r>
        <w:rPr>
          <w:rFonts w:hint="eastAsia"/>
          <w:color w:val="000000"/>
          <w:sz w:val="20"/>
          <w:szCs w:val="20"/>
        </w:rPr>
        <w:t>主教材【《翻译技术简明教程》，王华树主编，世界图书出版公司，</w:t>
      </w:r>
      <w:r>
        <w:rPr>
          <w:rFonts w:hint="eastAsia"/>
          <w:color w:val="000000"/>
          <w:sz w:val="20"/>
          <w:szCs w:val="20"/>
        </w:rPr>
        <w:t>2020</w:t>
      </w:r>
      <w:r>
        <w:rPr>
          <w:rFonts w:hint="eastAsia"/>
          <w:color w:val="000000"/>
          <w:sz w:val="20"/>
          <w:szCs w:val="20"/>
        </w:rPr>
        <w:t>】</w:t>
      </w:r>
    </w:p>
    <w:p w14:paraId="3DBE396D" w14:textId="77777777" w:rsidR="00A726D3" w:rsidRDefault="00000000">
      <w:pPr>
        <w:snapToGrid w:val="0"/>
        <w:spacing w:line="288" w:lineRule="auto"/>
        <w:ind w:firstLineChars="196" w:firstLine="392"/>
        <w:rPr>
          <w:color w:val="000000"/>
          <w:sz w:val="20"/>
          <w:szCs w:val="20"/>
        </w:rPr>
      </w:pPr>
      <w:r>
        <w:rPr>
          <w:rFonts w:hint="eastAsia"/>
          <w:color w:val="000000"/>
          <w:sz w:val="20"/>
          <w:szCs w:val="20"/>
        </w:rPr>
        <w:t>参考教材【《计算机辅助翻译基础》，唐旭日主编，武汉大学教育出版社，</w:t>
      </w:r>
      <w:r>
        <w:rPr>
          <w:rFonts w:hint="eastAsia"/>
          <w:color w:val="000000"/>
          <w:sz w:val="20"/>
          <w:szCs w:val="20"/>
        </w:rPr>
        <w:t>2017</w:t>
      </w:r>
      <w:r>
        <w:rPr>
          <w:rFonts w:hint="eastAsia"/>
          <w:color w:val="000000"/>
          <w:sz w:val="20"/>
          <w:szCs w:val="20"/>
        </w:rPr>
        <w:t>】</w:t>
      </w:r>
    </w:p>
    <w:p w14:paraId="45ADD66D" w14:textId="77777777" w:rsidR="00A726D3" w:rsidRDefault="00000000">
      <w:pPr>
        <w:snapToGrid w:val="0"/>
        <w:spacing w:line="288" w:lineRule="auto"/>
        <w:ind w:firstLineChars="596" w:firstLine="1192"/>
        <w:rPr>
          <w:color w:val="000000"/>
          <w:sz w:val="20"/>
          <w:szCs w:val="20"/>
        </w:rPr>
      </w:pPr>
      <w:r>
        <w:rPr>
          <w:rFonts w:hint="eastAsia"/>
          <w:color w:val="000000"/>
          <w:sz w:val="20"/>
          <w:szCs w:val="20"/>
        </w:rPr>
        <w:t>【《计算机辅助翻译教程</w:t>
      </w:r>
      <w:r>
        <w:rPr>
          <w:rFonts w:hint="eastAsia"/>
          <w:color w:val="000000"/>
          <w:sz w:val="20"/>
          <w:szCs w:val="20"/>
        </w:rPr>
        <w:t>)</w:t>
      </w:r>
      <w:r>
        <w:rPr>
          <w:rFonts w:hint="eastAsia"/>
          <w:color w:val="000000"/>
          <w:sz w:val="20"/>
          <w:szCs w:val="20"/>
        </w:rPr>
        <w:t>》，潘学权主编，安徽大学出版社，</w:t>
      </w:r>
      <w:r>
        <w:rPr>
          <w:rFonts w:hint="eastAsia"/>
          <w:color w:val="000000"/>
          <w:sz w:val="20"/>
          <w:szCs w:val="20"/>
        </w:rPr>
        <w:t>2016</w:t>
      </w:r>
      <w:r>
        <w:rPr>
          <w:rFonts w:hint="eastAsia"/>
          <w:color w:val="000000"/>
          <w:sz w:val="20"/>
          <w:szCs w:val="20"/>
        </w:rPr>
        <w:t>】</w:t>
      </w:r>
    </w:p>
    <w:p w14:paraId="3907E68B" w14:textId="77777777" w:rsidR="00A726D3" w:rsidRDefault="00000000">
      <w:pPr>
        <w:snapToGrid w:val="0"/>
        <w:spacing w:line="288" w:lineRule="auto"/>
        <w:ind w:firstLineChars="596" w:firstLine="1192"/>
        <w:rPr>
          <w:color w:val="000000"/>
          <w:sz w:val="20"/>
          <w:szCs w:val="20"/>
        </w:rPr>
      </w:pPr>
      <w:r>
        <w:rPr>
          <w:rFonts w:hint="eastAsia"/>
          <w:color w:val="000000"/>
          <w:sz w:val="20"/>
          <w:szCs w:val="20"/>
        </w:rPr>
        <w:t>【《计算机辅助翻译入门》，吕奇</w:t>
      </w:r>
      <w:r>
        <w:rPr>
          <w:rFonts w:ascii="宋体" w:hAnsi="宋体" w:hint="eastAsia"/>
          <w:color w:val="000000"/>
          <w:sz w:val="20"/>
          <w:szCs w:val="20"/>
        </w:rPr>
        <w:t>、</w:t>
      </w:r>
      <w:r>
        <w:rPr>
          <w:rFonts w:hint="eastAsia"/>
          <w:color w:val="000000"/>
          <w:sz w:val="20"/>
          <w:szCs w:val="20"/>
        </w:rPr>
        <w:t>杨元刚主编，武汉大学出版社，</w:t>
      </w:r>
      <w:r>
        <w:rPr>
          <w:rFonts w:hint="eastAsia"/>
          <w:color w:val="000000"/>
          <w:sz w:val="20"/>
          <w:szCs w:val="20"/>
        </w:rPr>
        <w:t>201</w:t>
      </w:r>
      <w:r>
        <w:rPr>
          <w:color w:val="000000"/>
          <w:sz w:val="20"/>
          <w:szCs w:val="20"/>
        </w:rPr>
        <w:t>5</w:t>
      </w:r>
      <w:r>
        <w:rPr>
          <w:rFonts w:hint="eastAsia"/>
          <w:color w:val="000000"/>
          <w:sz w:val="20"/>
          <w:szCs w:val="20"/>
        </w:rPr>
        <w:t>】</w:t>
      </w:r>
    </w:p>
    <w:p w14:paraId="7F243F41" w14:textId="77777777" w:rsidR="00A726D3" w:rsidRDefault="00000000">
      <w:pPr>
        <w:snapToGrid w:val="0"/>
        <w:spacing w:line="288" w:lineRule="auto"/>
        <w:ind w:firstLineChars="196" w:firstLine="394"/>
        <w:rPr>
          <w:color w:val="000000"/>
          <w:sz w:val="20"/>
          <w:szCs w:val="20"/>
          <w:highlight w:val="yellow"/>
        </w:rPr>
      </w:pPr>
      <w:r w:rsidRPr="00964701">
        <w:rPr>
          <w:rFonts w:hint="eastAsia"/>
          <w:b/>
          <w:bCs/>
          <w:color w:val="000000"/>
          <w:sz w:val="20"/>
          <w:szCs w:val="20"/>
        </w:rPr>
        <w:t>课程网站网址：</w:t>
      </w:r>
      <w:r>
        <w:rPr>
          <w:b/>
          <w:bCs/>
          <w:color w:val="000000"/>
          <w:sz w:val="20"/>
          <w:szCs w:val="20"/>
        </w:rPr>
        <w:t>www.wdp.com.cn</w:t>
      </w:r>
    </w:p>
    <w:p w14:paraId="2C9B9BDF" w14:textId="77777777" w:rsidR="00A726D3" w:rsidRDefault="00000000">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《计算机基本原理》、《翻译理论与实践》</w:t>
      </w:r>
      <w:r>
        <w:rPr>
          <w:color w:val="000000"/>
          <w:sz w:val="20"/>
          <w:szCs w:val="20"/>
        </w:rPr>
        <w:t>】</w:t>
      </w:r>
    </w:p>
    <w:p w14:paraId="68B78C35" w14:textId="77777777" w:rsidR="00A726D3" w:rsidRDefault="0000000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648AB10E" w14:textId="77777777" w:rsidR="00A726D3" w:rsidRDefault="00000000">
      <w:pPr>
        <w:snapToGrid w:val="0"/>
        <w:spacing w:line="288" w:lineRule="auto"/>
        <w:ind w:firstLineChars="200" w:firstLine="400"/>
        <w:rPr>
          <w:color w:val="000000"/>
          <w:sz w:val="20"/>
          <w:szCs w:val="20"/>
        </w:rPr>
      </w:pPr>
      <w:r>
        <w:rPr>
          <w:rFonts w:hint="eastAsia"/>
          <w:color w:val="000000"/>
          <w:sz w:val="20"/>
          <w:szCs w:val="20"/>
        </w:rPr>
        <w:t>《计算机辅助翻译》是德语专业的专业选修课</w:t>
      </w:r>
      <w:r>
        <w:rPr>
          <w:rFonts w:hint="eastAsia"/>
          <w:color w:val="000000"/>
          <w:sz w:val="20"/>
          <w:szCs w:val="20"/>
        </w:rPr>
        <w:t>,</w:t>
      </w:r>
      <w:r>
        <w:rPr>
          <w:rFonts w:hint="eastAsia"/>
          <w:color w:val="000000"/>
          <w:sz w:val="20"/>
          <w:szCs w:val="20"/>
        </w:rPr>
        <w:t>旨在为德语专业翻译方向或翻译方向高年级学生提供成为现代译员所需的基本计算机辅助翻译工具操作技能训练。本</w:t>
      </w:r>
      <w:r>
        <w:rPr>
          <w:rFonts w:hint="eastAsia"/>
          <w:sz w:val="20"/>
          <w:szCs w:val="20"/>
        </w:rPr>
        <w:t>课程着重探讨技术背景下译员如何利用搜索能力获取相关信息和资源，如何把相关双语资源转换为翻译记忆库和术语库，并利用</w:t>
      </w:r>
      <w:r>
        <w:rPr>
          <w:rFonts w:hint="eastAsia"/>
          <w:sz w:val="20"/>
          <w:szCs w:val="20"/>
        </w:rPr>
        <w:t>google,</w:t>
      </w:r>
      <w:r>
        <w:rPr>
          <w:rFonts w:hint="eastAsia"/>
          <w:sz w:val="20"/>
          <w:szCs w:val="20"/>
        </w:rPr>
        <w:t>必应等神经网络翻译等机器翻译技术进行预翻译。该</w:t>
      </w:r>
      <w:r>
        <w:rPr>
          <w:rFonts w:hint="eastAsia"/>
          <w:color w:val="000000"/>
          <w:sz w:val="20"/>
          <w:szCs w:val="20"/>
        </w:rPr>
        <w:t>课程向学生讲授现代计算机辅助翻译原理，以当前翻译行业使用率最高</w:t>
      </w:r>
      <w:proofErr w:type="gramStart"/>
      <w:r>
        <w:rPr>
          <w:rFonts w:hint="eastAsia"/>
          <w:color w:val="000000"/>
          <w:sz w:val="20"/>
          <w:szCs w:val="20"/>
        </w:rPr>
        <w:t>的机辅翻译</w:t>
      </w:r>
      <w:proofErr w:type="gramEnd"/>
      <w:r>
        <w:rPr>
          <w:rFonts w:hint="eastAsia"/>
          <w:color w:val="000000"/>
          <w:sz w:val="20"/>
          <w:szCs w:val="20"/>
        </w:rPr>
        <w:t>软件</w:t>
      </w:r>
      <w:r>
        <w:rPr>
          <w:rFonts w:hint="eastAsia"/>
          <w:color w:val="000000"/>
          <w:sz w:val="20"/>
          <w:szCs w:val="20"/>
        </w:rPr>
        <w:t>SDL TRADOS</w:t>
      </w:r>
      <w:r>
        <w:rPr>
          <w:rFonts w:hint="eastAsia"/>
          <w:color w:val="000000"/>
          <w:sz w:val="20"/>
          <w:szCs w:val="20"/>
        </w:rPr>
        <w:t>为例，</w:t>
      </w:r>
      <w:proofErr w:type="gramStart"/>
      <w:r>
        <w:rPr>
          <w:rFonts w:hint="eastAsia"/>
          <w:color w:val="000000"/>
          <w:sz w:val="20"/>
          <w:szCs w:val="20"/>
        </w:rPr>
        <w:t>讲授机辅</w:t>
      </w:r>
      <w:proofErr w:type="gramEnd"/>
      <w:r>
        <w:rPr>
          <w:rFonts w:hint="eastAsia"/>
          <w:color w:val="000000"/>
          <w:sz w:val="20"/>
          <w:szCs w:val="20"/>
        </w:rPr>
        <w:t>翻译软件的操作方法，学生随</w:t>
      </w:r>
      <w:proofErr w:type="gramStart"/>
      <w:r>
        <w:rPr>
          <w:rFonts w:hint="eastAsia"/>
          <w:color w:val="000000"/>
          <w:sz w:val="20"/>
          <w:szCs w:val="20"/>
        </w:rPr>
        <w:t>堂开展</w:t>
      </w:r>
      <w:proofErr w:type="gramEnd"/>
      <w:r>
        <w:rPr>
          <w:rFonts w:hint="eastAsia"/>
          <w:color w:val="000000"/>
          <w:sz w:val="20"/>
          <w:szCs w:val="20"/>
        </w:rPr>
        <w:t>软件使用训练，做到理论与实践紧密结合，通过一个学期的训练，具备现代译员所需的基本工具操作技能。</w:t>
      </w:r>
    </w:p>
    <w:p w14:paraId="37B76431" w14:textId="77777777" w:rsidR="00A726D3" w:rsidRDefault="00000000">
      <w:pPr>
        <w:snapToGrid w:val="0"/>
        <w:spacing w:line="288" w:lineRule="auto"/>
        <w:ind w:firstLineChars="200" w:firstLine="400"/>
        <w:rPr>
          <w:color w:val="000000"/>
          <w:sz w:val="20"/>
          <w:szCs w:val="20"/>
        </w:rPr>
      </w:pPr>
      <w:r>
        <w:rPr>
          <w:rFonts w:hint="eastAsia"/>
          <w:color w:val="000000"/>
          <w:sz w:val="20"/>
          <w:szCs w:val="20"/>
        </w:rPr>
        <w:t>本课程共分</w:t>
      </w:r>
      <w:r>
        <w:rPr>
          <w:rFonts w:hint="eastAsia"/>
          <w:color w:val="000000"/>
          <w:sz w:val="20"/>
          <w:szCs w:val="20"/>
        </w:rPr>
        <w:t>8</w:t>
      </w:r>
      <w:r>
        <w:rPr>
          <w:rFonts w:hint="eastAsia"/>
          <w:color w:val="000000"/>
          <w:sz w:val="20"/>
          <w:szCs w:val="20"/>
        </w:rPr>
        <w:t>章，要求学生理解计算机辅助翻译中常见的术语内涵，掌握计算机辅助翻译软件</w:t>
      </w:r>
      <w:r>
        <w:rPr>
          <w:rFonts w:hint="eastAsia"/>
          <w:color w:val="000000"/>
          <w:sz w:val="20"/>
          <w:szCs w:val="20"/>
        </w:rPr>
        <w:t>SDL TRADOS 2019</w:t>
      </w:r>
      <w:r>
        <w:rPr>
          <w:rFonts w:hint="eastAsia"/>
          <w:color w:val="000000"/>
          <w:sz w:val="20"/>
          <w:szCs w:val="20"/>
        </w:rPr>
        <w:t>与</w:t>
      </w:r>
      <w:r>
        <w:rPr>
          <w:rFonts w:hint="eastAsia"/>
          <w:color w:val="000000"/>
          <w:sz w:val="20"/>
          <w:szCs w:val="20"/>
        </w:rPr>
        <w:t>SDL Multiterm2019</w:t>
      </w:r>
      <w:r>
        <w:rPr>
          <w:rFonts w:hint="eastAsia"/>
          <w:color w:val="000000"/>
          <w:sz w:val="20"/>
          <w:szCs w:val="20"/>
        </w:rPr>
        <w:t>的基本操作。学生应</w:t>
      </w:r>
      <w:proofErr w:type="gramStart"/>
      <w:r>
        <w:rPr>
          <w:rFonts w:hint="eastAsia"/>
          <w:color w:val="000000"/>
          <w:sz w:val="20"/>
          <w:szCs w:val="20"/>
        </w:rPr>
        <w:t>具备搜商的</w:t>
      </w:r>
      <w:proofErr w:type="gramEnd"/>
      <w:r>
        <w:rPr>
          <w:rFonts w:hint="eastAsia"/>
          <w:color w:val="000000"/>
          <w:sz w:val="20"/>
          <w:szCs w:val="20"/>
        </w:rPr>
        <w:t>能力，学会创建翻译项目，在翻译记忆库和术语库支持下进行文档翻译。能够创建、修改、更新、维护翻译记忆库与术语库。能够与其他译员组合，在任务中担任不同的角色，共同完成翻译项目。通过本课程的学习，学生能够提高自主学习、表达沟通、尽职抗压以及信息应用的能力</w:t>
      </w:r>
      <w:r>
        <w:rPr>
          <w:rFonts w:hint="eastAsia"/>
          <w:color w:val="000000"/>
          <w:sz w:val="20"/>
          <w:szCs w:val="20"/>
        </w:rPr>
        <w:t>,</w:t>
      </w:r>
      <w:r>
        <w:rPr>
          <w:rFonts w:hint="eastAsia"/>
          <w:color w:val="000000"/>
          <w:sz w:val="20"/>
          <w:szCs w:val="20"/>
        </w:rPr>
        <w:t>具有爱国情操。</w:t>
      </w:r>
    </w:p>
    <w:p w14:paraId="118B7A2E" w14:textId="77777777" w:rsidR="00A726D3" w:rsidRDefault="00A726D3">
      <w:pPr>
        <w:snapToGrid w:val="0"/>
        <w:spacing w:line="288" w:lineRule="auto"/>
        <w:ind w:firstLineChars="200" w:firstLine="400"/>
        <w:rPr>
          <w:color w:val="000000"/>
          <w:sz w:val="20"/>
          <w:szCs w:val="20"/>
        </w:rPr>
      </w:pPr>
    </w:p>
    <w:p w14:paraId="2EDAEA0A" w14:textId="77777777" w:rsidR="00A726D3"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1F51455F" w14:textId="77777777" w:rsidR="00A726D3" w:rsidRDefault="00000000">
      <w:pPr>
        <w:snapToGrid w:val="0"/>
        <w:spacing w:line="288" w:lineRule="auto"/>
        <w:ind w:firstLineChars="200" w:firstLine="400"/>
        <w:rPr>
          <w:color w:val="000000"/>
          <w:sz w:val="20"/>
          <w:szCs w:val="20"/>
        </w:rPr>
      </w:pPr>
      <w:r>
        <w:rPr>
          <w:rFonts w:hint="eastAsia"/>
          <w:color w:val="000000"/>
          <w:sz w:val="20"/>
          <w:szCs w:val="20"/>
        </w:rPr>
        <w:t>本课程适用于外国语学院德语翻译专业学生的学习，学生需具备较好的计算机基础及入门水平以上的计算机使用能力。前置课程：《计算机基本原理》与《翻译理论与实践》等课程，使学生具备了一定的翻译知识及计算机使用能力，为使用计算机辅助翻译技术奠定了良好的基础。</w:t>
      </w:r>
    </w:p>
    <w:p w14:paraId="0BDF08C9" w14:textId="77777777" w:rsidR="00A726D3" w:rsidRDefault="00A726D3">
      <w:pPr>
        <w:snapToGrid w:val="0"/>
        <w:spacing w:line="288" w:lineRule="auto"/>
        <w:ind w:firstLineChars="200" w:firstLine="400"/>
        <w:rPr>
          <w:color w:val="000000"/>
          <w:sz w:val="20"/>
          <w:szCs w:val="20"/>
        </w:rPr>
      </w:pPr>
    </w:p>
    <w:p w14:paraId="0660AE23" w14:textId="77777777" w:rsidR="00A726D3" w:rsidRDefault="00A726D3">
      <w:pPr>
        <w:snapToGrid w:val="0"/>
        <w:spacing w:line="288" w:lineRule="auto"/>
        <w:ind w:firstLineChars="200" w:firstLine="400"/>
        <w:rPr>
          <w:color w:val="000000"/>
          <w:sz w:val="20"/>
          <w:szCs w:val="20"/>
        </w:rPr>
      </w:pPr>
    </w:p>
    <w:p w14:paraId="46052126" w14:textId="77777777" w:rsidR="00A726D3" w:rsidRDefault="00A726D3">
      <w:pPr>
        <w:snapToGrid w:val="0"/>
        <w:spacing w:line="288" w:lineRule="auto"/>
        <w:ind w:firstLineChars="200" w:firstLine="400"/>
        <w:rPr>
          <w:color w:val="000000"/>
          <w:sz w:val="20"/>
          <w:szCs w:val="20"/>
        </w:rPr>
      </w:pPr>
    </w:p>
    <w:p w14:paraId="124166A1" w14:textId="77777777" w:rsidR="00A726D3" w:rsidRDefault="00A726D3" w:rsidP="003467DD">
      <w:pPr>
        <w:snapToGrid w:val="0"/>
        <w:spacing w:line="288" w:lineRule="auto"/>
        <w:rPr>
          <w:color w:val="000000"/>
          <w:sz w:val="20"/>
          <w:szCs w:val="20"/>
        </w:rPr>
      </w:pPr>
    </w:p>
    <w:p w14:paraId="720AD97F" w14:textId="77777777" w:rsidR="00A726D3" w:rsidRDefault="00000000">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lastRenderedPageBreak/>
        <w:t>课程与</w:t>
      </w:r>
      <w:r>
        <w:rPr>
          <w:rFonts w:ascii="黑体" w:eastAsia="黑体" w:hAnsi="宋体" w:hint="eastAsia"/>
          <w:sz w:val="24"/>
        </w:rPr>
        <w:t>专业毕业要求</w:t>
      </w:r>
      <w:r>
        <w:rPr>
          <w:rFonts w:ascii="黑体" w:eastAsia="黑体" w:hAnsi="宋体"/>
          <w:sz w:val="24"/>
        </w:rPr>
        <w:t>的关联性</w:t>
      </w:r>
    </w:p>
    <w:tbl>
      <w:tblPr>
        <w:tblStyle w:val="1"/>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A726D3" w14:paraId="6ED51661" w14:textId="77777777">
        <w:tc>
          <w:tcPr>
            <w:tcW w:w="6803" w:type="dxa"/>
          </w:tcPr>
          <w:p w14:paraId="2546C105" w14:textId="77777777" w:rsidR="00A726D3" w:rsidRDefault="0000000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2667953D" w14:textId="77777777" w:rsidR="00A726D3" w:rsidRDefault="0000000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A726D3" w14:paraId="1249AF3B" w14:textId="77777777">
        <w:tc>
          <w:tcPr>
            <w:tcW w:w="6803" w:type="dxa"/>
            <w:vAlign w:val="center"/>
          </w:tcPr>
          <w:p w14:paraId="7FC8838A" w14:textId="77777777" w:rsidR="00A726D3" w:rsidRDefault="00000000">
            <w:pPr>
              <w:rPr>
                <w:kern w:val="0"/>
                <w:sz w:val="20"/>
                <w:szCs w:val="20"/>
              </w:rPr>
            </w:pPr>
            <w:r>
              <w:rPr>
                <w:rFonts w:ascii="仿宋" w:eastAsia="仿宋" w:hAnsi="仿宋" w:cs="宋体" w:hint="eastAsia"/>
                <w:color w:val="000000"/>
                <w:kern w:val="0"/>
                <w:sz w:val="24"/>
                <w:szCs w:val="24"/>
              </w:rPr>
              <w:t>LO11：</w:t>
            </w:r>
            <w:r>
              <w:rPr>
                <w:rFonts w:ascii="仿宋" w:eastAsia="仿宋" w:hAnsi="仿宋" w:cs="宋体" w:hint="eastAsia"/>
                <w:color w:val="000000"/>
                <w:kern w:val="0"/>
                <w:sz w:val="24"/>
              </w:rPr>
              <w:t>理解他人的观点，尊重他人的价值观，能在不同场合用书面或口头形式进行有效沟通</w:t>
            </w:r>
            <w:r>
              <w:rPr>
                <w:rFonts w:ascii="仿宋" w:eastAsia="仿宋" w:hAnsi="仿宋" w:cs="宋体" w:hint="eastAsia"/>
                <w:color w:val="000000"/>
                <w:kern w:val="0"/>
                <w:sz w:val="24"/>
                <w:szCs w:val="24"/>
              </w:rPr>
              <w:t>。</w:t>
            </w:r>
          </w:p>
        </w:tc>
        <w:tc>
          <w:tcPr>
            <w:tcW w:w="727" w:type="dxa"/>
            <w:vAlign w:val="center"/>
          </w:tcPr>
          <w:p w14:paraId="4A6B5286" w14:textId="77777777" w:rsidR="00A726D3" w:rsidRDefault="00000000">
            <w:pPr>
              <w:jc w:val="center"/>
              <w:rPr>
                <w:rFonts w:ascii="仿宋" w:eastAsia="仿宋" w:hAnsi="仿宋" w:cs="宋体"/>
                <w:color w:val="000000"/>
                <w:kern w:val="0"/>
                <w:sz w:val="24"/>
                <w:szCs w:val="20"/>
              </w:rPr>
            </w:pPr>
            <w:r>
              <w:rPr>
                <w:color w:val="000000"/>
                <w:kern w:val="0"/>
                <w:sz w:val="20"/>
                <w:szCs w:val="20"/>
              </w:rPr>
              <w:sym w:font="Wingdings 2" w:char="F098"/>
            </w:r>
          </w:p>
        </w:tc>
      </w:tr>
      <w:tr w:rsidR="00A726D3" w14:paraId="026DE50F" w14:textId="77777777">
        <w:tc>
          <w:tcPr>
            <w:tcW w:w="6803" w:type="dxa"/>
            <w:vAlign w:val="center"/>
          </w:tcPr>
          <w:p w14:paraId="2FD42807" w14:textId="77777777" w:rsidR="00A726D3" w:rsidRDefault="00000000">
            <w:pPr>
              <w:widowControl/>
              <w:rPr>
                <w:kern w:val="0"/>
                <w:sz w:val="20"/>
                <w:szCs w:val="20"/>
              </w:rPr>
            </w:pPr>
            <w:r>
              <w:rPr>
                <w:rFonts w:ascii="仿宋" w:eastAsia="仿宋" w:hAnsi="仿宋" w:cs="宋体" w:hint="eastAsia"/>
                <w:color w:val="000000"/>
                <w:kern w:val="0"/>
                <w:sz w:val="24"/>
                <w:szCs w:val="24"/>
              </w:rPr>
              <w:t>LO21：</w:t>
            </w:r>
            <w:r>
              <w:rPr>
                <w:rFonts w:ascii="仿宋" w:eastAsia="仿宋" w:hAnsi="仿宋" w:cs="宋体" w:hint="eastAsia"/>
                <w:color w:val="000000"/>
                <w:kern w:val="0"/>
                <w:sz w:val="24"/>
              </w:rPr>
              <w:t>学生能根据环境需要确定自己的学习目标，并主动地通过搜集信息、分析信息、讨论、实践、质疑、创造等方法来实现学习目标。</w:t>
            </w:r>
          </w:p>
        </w:tc>
        <w:tc>
          <w:tcPr>
            <w:tcW w:w="727" w:type="dxa"/>
            <w:vAlign w:val="center"/>
          </w:tcPr>
          <w:p w14:paraId="791053DB" w14:textId="77777777" w:rsidR="00A726D3" w:rsidRDefault="000000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A726D3" w14:paraId="15FE2116" w14:textId="77777777">
        <w:tc>
          <w:tcPr>
            <w:tcW w:w="6803" w:type="dxa"/>
            <w:vAlign w:val="center"/>
          </w:tcPr>
          <w:p w14:paraId="4CF92486" w14:textId="77777777" w:rsidR="00A726D3" w:rsidRDefault="00000000">
            <w:pPr>
              <w:widowControl/>
              <w:rPr>
                <w:kern w:val="0"/>
                <w:sz w:val="20"/>
                <w:szCs w:val="20"/>
              </w:rPr>
            </w:pPr>
            <w:r>
              <w:rPr>
                <w:rFonts w:ascii="仿宋" w:eastAsia="仿宋" w:hAnsi="仿宋" w:cs="宋体" w:hint="eastAsia"/>
                <w:color w:val="000000"/>
                <w:kern w:val="0"/>
                <w:sz w:val="24"/>
                <w:szCs w:val="24"/>
              </w:rPr>
              <w:t>LO31：</w:t>
            </w:r>
            <w:r>
              <w:rPr>
                <w:rFonts w:ascii="仿宋" w:eastAsia="仿宋" w:hAnsi="仿宋" w:cs="宋体" w:hint="eastAsia"/>
                <w:color w:val="000000"/>
                <w:kern w:val="0"/>
                <w:sz w:val="24"/>
              </w:rPr>
              <w:t>掌握扎实的德语语言基础知识，培养扎实的语言基本功和听、说、读、写、译等语言应用能力。</w:t>
            </w:r>
          </w:p>
        </w:tc>
        <w:tc>
          <w:tcPr>
            <w:tcW w:w="727" w:type="dxa"/>
            <w:vAlign w:val="center"/>
          </w:tcPr>
          <w:p w14:paraId="0CFB0BBE" w14:textId="77777777" w:rsidR="00A726D3" w:rsidRDefault="00A726D3">
            <w:pPr>
              <w:widowControl/>
              <w:jc w:val="center"/>
              <w:rPr>
                <w:rFonts w:ascii="仿宋" w:eastAsia="仿宋" w:hAnsi="仿宋" w:cs="宋体"/>
                <w:color w:val="000000"/>
                <w:kern w:val="0"/>
                <w:sz w:val="24"/>
                <w:szCs w:val="20"/>
              </w:rPr>
            </w:pPr>
          </w:p>
        </w:tc>
      </w:tr>
      <w:tr w:rsidR="00A726D3" w14:paraId="663088EA" w14:textId="77777777">
        <w:tc>
          <w:tcPr>
            <w:tcW w:w="6803" w:type="dxa"/>
            <w:vAlign w:val="center"/>
          </w:tcPr>
          <w:p w14:paraId="51481126" w14:textId="77777777" w:rsidR="00A726D3" w:rsidRDefault="00000000">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r>
              <w:rPr>
                <w:rFonts w:ascii="仿宋" w:eastAsia="仿宋" w:hAnsi="仿宋" w:cs="宋体" w:hint="eastAsia"/>
                <w:color w:val="000000"/>
                <w:kern w:val="0"/>
                <w:sz w:val="24"/>
              </w:rPr>
              <w:t>掌握德语语言学、文学等相关知识，具备文学欣赏与文本分析能力。</w:t>
            </w:r>
          </w:p>
        </w:tc>
        <w:tc>
          <w:tcPr>
            <w:tcW w:w="727" w:type="dxa"/>
            <w:vAlign w:val="center"/>
          </w:tcPr>
          <w:p w14:paraId="54C6B592" w14:textId="77777777" w:rsidR="00A726D3" w:rsidRDefault="00A726D3">
            <w:pPr>
              <w:widowControl/>
              <w:jc w:val="center"/>
              <w:rPr>
                <w:rFonts w:ascii="仿宋" w:eastAsia="仿宋" w:hAnsi="仿宋" w:cs="宋体"/>
                <w:color w:val="000000"/>
                <w:kern w:val="0"/>
                <w:sz w:val="24"/>
                <w:szCs w:val="20"/>
              </w:rPr>
            </w:pPr>
          </w:p>
        </w:tc>
      </w:tr>
      <w:tr w:rsidR="00A726D3" w14:paraId="1A38F25B" w14:textId="77777777">
        <w:tc>
          <w:tcPr>
            <w:tcW w:w="6803" w:type="dxa"/>
            <w:vAlign w:val="center"/>
          </w:tcPr>
          <w:p w14:paraId="6F0161E8" w14:textId="77777777" w:rsidR="00A726D3" w:rsidRDefault="00000000">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r>
              <w:rPr>
                <w:rFonts w:ascii="仿宋" w:eastAsia="仿宋" w:hAnsi="仿宋" w:cs="宋体" w:hint="eastAsia"/>
                <w:color w:val="000000"/>
                <w:kern w:val="0"/>
                <w:sz w:val="24"/>
              </w:rPr>
              <w:t>了解中西文化差异和跨文化的理论知识，具备较强的跨文化沟通能力。</w:t>
            </w:r>
          </w:p>
        </w:tc>
        <w:tc>
          <w:tcPr>
            <w:tcW w:w="727" w:type="dxa"/>
            <w:vAlign w:val="center"/>
          </w:tcPr>
          <w:p w14:paraId="2315E683" w14:textId="77777777" w:rsidR="00A726D3" w:rsidRDefault="00A726D3">
            <w:pPr>
              <w:widowControl/>
              <w:jc w:val="center"/>
              <w:rPr>
                <w:rFonts w:ascii="仿宋" w:eastAsia="仿宋" w:hAnsi="仿宋" w:cs="宋体"/>
                <w:color w:val="000000"/>
                <w:kern w:val="0"/>
                <w:sz w:val="24"/>
                <w:szCs w:val="20"/>
              </w:rPr>
            </w:pPr>
          </w:p>
        </w:tc>
      </w:tr>
      <w:tr w:rsidR="00A726D3" w14:paraId="5E81DC4C" w14:textId="77777777">
        <w:tc>
          <w:tcPr>
            <w:tcW w:w="6803" w:type="dxa"/>
            <w:vAlign w:val="center"/>
          </w:tcPr>
          <w:p w14:paraId="15B63A78" w14:textId="77777777" w:rsidR="00A726D3" w:rsidRDefault="00000000">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w:t>
            </w:r>
            <w:r>
              <w:rPr>
                <w:rFonts w:ascii="仿宋" w:eastAsia="仿宋" w:hAnsi="仿宋" w:cs="宋体" w:hint="eastAsia"/>
                <w:color w:val="000000"/>
                <w:kern w:val="0"/>
                <w:sz w:val="24"/>
              </w:rPr>
              <w:t>掌握商务实践知识，具有较强的外贸实务操作能力。</w:t>
            </w:r>
          </w:p>
        </w:tc>
        <w:tc>
          <w:tcPr>
            <w:tcW w:w="727" w:type="dxa"/>
            <w:vAlign w:val="center"/>
          </w:tcPr>
          <w:p w14:paraId="0AEDC3EC" w14:textId="77777777" w:rsidR="00A726D3" w:rsidRDefault="00A726D3">
            <w:pPr>
              <w:widowControl/>
              <w:jc w:val="center"/>
              <w:rPr>
                <w:rFonts w:ascii="仿宋" w:eastAsia="仿宋" w:hAnsi="仿宋" w:cs="宋体"/>
                <w:color w:val="000000"/>
                <w:kern w:val="0"/>
                <w:sz w:val="24"/>
                <w:szCs w:val="20"/>
              </w:rPr>
            </w:pPr>
          </w:p>
        </w:tc>
      </w:tr>
      <w:tr w:rsidR="00A726D3" w14:paraId="0C3D246B" w14:textId="77777777">
        <w:tc>
          <w:tcPr>
            <w:tcW w:w="6803" w:type="dxa"/>
            <w:vAlign w:val="center"/>
          </w:tcPr>
          <w:p w14:paraId="36ED25DA" w14:textId="77777777" w:rsidR="00A726D3" w:rsidRDefault="00000000">
            <w:pPr>
              <w:widowControl/>
              <w:rPr>
                <w:kern w:val="0"/>
                <w:sz w:val="20"/>
                <w:szCs w:val="20"/>
              </w:rPr>
            </w:pPr>
            <w:r>
              <w:rPr>
                <w:rFonts w:ascii="仿宋" w:eastAsia="仿宋" w:hAnsi="仿宋" w:cs="宋体" w:hint="eastAsia"/>
                <w:color w:val="000000"/>
                <w:kern w:val="0"/>
                <w:sz w:val="24"/>
                <w:szCs w:val="24"/>
              </w:rPr>
              <w:t>LO41：</w:t>
            </w:r>
            <w:r>
              <w:rPr>
                <w:rFonts w:ascii="仿宋" w:eastAsia="仿宋" w:hAnsi="仿宋" w:cs="宋体" w:hint="eastAsia"/>
                <w:color w:val="000000"/>
                <w:kern w:val="0"/>
                <w:sz w:val="24"/>
              </w:rPr>
              <w:t>遵守纪律、守信守责；具有耐挫折、抗压力的能力。</w:t>
            </w:r>
          </w:p>
        </w:tc>
        <w:tc>
          <w:tcPr>
            <w:tcW w:w="727" w:type="dxa"/>
            <w:vAlign w:val="center"/>
          </w:tcPr>
          <w:p w14:paraId="42D1F8A8" w14:textId="77777777" w:rsidR="00A726D3" w:rsidRDefault="00A726D3">
            <w:pPr>
              <w:widowControl/>
              <w:jc w:val="center"/>
              <w:rPr>
                <w:rFonts w:ascii="仿宋" w:eastAsia="仿宋" w:hAnsi="仿宋" w:cs="宋体"/>
                <w:color w:val="000000"/>
                <w:kern w:val="0"/>
                <w:sz w:val="24"/>
                <w:szCs w:val="20"/>
              </w:rPr>
            </w:pPr>
          </w:p>
        </w:tc>
      </w:tr>
      <w:tr w:rsidR="00A726D3" w14:paraId="2D593CF6" w14:textId="77777777">
        <w:tc>
          <w:tcPr>
            <w:tcW w:w="6803" w:type="dxa"/>
            <w:vAlign w:val="center"/>
          </w:tcPr>
          <w:p w14:paraId="20AAD91E" w14:textId="77777777" w:rsidR="00A726D3" w:rsidRDefault="00000000">
            <w:pPr>
              <w:widowControl/>
              <w:rPr>
                <w:kern w:val="0"/>
                <w:sz w:val="20"/>
                <w:szCs w:val="20"/>
              </w:rPr>
            </w:pPr>
            <w:r>
              <w:rPr>
                <w:rFonts w:ascii="仿宋" w:eastAsia="仿宋" w:hAnsi="仿宋" w:cs="宋体" w:hint="eastAsia"/>
                <w:color w:val="000000"/>
                <w:kern w:val="0"/>
                <w:sz w:val="24"/>
                <w:szCs w:val="24"/>
              </w:rPr>
              <w:t>LO51：</w:t>
            </w:r>
            <w:r>
              <w:rPr>
                <w:rFonts w:ascii="仿宋" w:eastAsia="仿宋" w:hAnsi="仿宋" w:cs="宋体" w:hint="eastAsia"/>
                <w:color w:val="000000"/>
                <w:kern w:val="0"/>
                <w:sz w:val="24"/>
              </w:rPr>
              <w:t>同群体保持良好的合作关系，做集体中的积极成员；善于从多个维度思考问题，利用自己的知识与实践来提出新设想。</w:t>
            </w:r>
          </w:p>
        </w:tc>
        <w:tc>
          <w:tcPr>
            <w:tcW w:w="727" w:type="dxa"/>
            <w:vAlign w:val="center"/>
          </w:tcPr>
          <w:p w14:paraId="555808DF" w14:textId="77777777" w:rsidR="00A726D3" w:rsidRDefault="00A726D3">
            <w:pPr>
              <w:widowControl/>
              <w:jc w:val="center"/>
              <w:rPr>
                <w:rFonts w:ascii="仿宋" w:eastAsia="仿宋" w:hAnsi="仿宋" w:cs="宋体"/>
                <w:color w:val="000000"/>
                <w:kern w:val="0"/>
                <w:sz w:val="24"/>
                <w:szCs w:val="20"/>
              </w:rPr>
            </w:pPr>
          </w:p>
        </w:tc>
      </w:tr>
      <w:tr w:rsidR="00A726D3" w14:paraId="58BAC774" w14:textId="77777777">
        <w:trPr>
          <w:trHeight w:val="363"/>
        </w:trPr>
        <w:tc>
          <w:tcPr>
            <w:tcW w:w="6803" w:type="dxa"/>
            <w:vAlign w:val="center"/>
          </w:tcPr>
          <w:p w14:paraId="53847D10" w14:textId="77777777" w:rsidR="00A726D3" w:rsidRDefault="00000000">
            <w:pPr>
              <w:widowControl/>
              <w:rPr>
                <w:kern w:val="0"/>
                <w:sz w:val="20"/>
                <w:szCs w:val="20"/>
              </w:rPr>
            </w:pPr>
            <w:r>
              <w:rPr>
                <w:rFonts w:ascii="仿宋" w:eastAsia="仿宋" w:hAnsi="仿宋" w:cs="宋体" w:hint="eastAsia"/>
                <w:color w:val="000000"/>
                <w:kern w:val="0"/>
                <w:sz w:val="24"/>
                <w:szCs w:val="24"/>
              </w:rPr>
              <w:t>LO61：</w:t>
            </w:r>
            <w:r>
              <w:rPr>
                <w:rFonts w:ascii="仿宋" w:eastAsia="仿宋" w:hAnsi="仿宋" w:cs="宋体" w:hint="eastAsia"/>
                <w:color w:val="000000"/>
                <w:kern w:val="0"/>
                <w:sz w:val="24"/>
              </w:rPr>
              <w:t>具备一定的信息素养，并能在工作中应用信息技术解决问题。</w:t>
            </w:r>
          </w:p>
        </w:tc>
        <w:tc>
          <w:tcPr>
            <w:tcW w:w="727" w:type="dxa"/>
            <w:vAlign w:val="center"/>
          </w:tcPr>
          <w:p w14:paraId="1CBEA488" w14:textId="77777777" w:rsidR="00A726D3" w:rsidRDefault="00A726D3">
            <w:pPr>
              <w:widowControl/>
              <w:jc w:val="center"/>
              <w:rPr>
                <w:rFonts w:ascii="仿宋" w:eastAsia="仿宋" w:hAnsi="仿宋" w:cs="宋体"/>
                <w:color w:val="000000"/>
                <w:kern w:val="0"/>
                <w:sz w:val="24"/>
                <w:szCs w:val="20"/>
              </w:rPr>
            </w:pPr>
          </w:p>
        </w:tc>
      </w:tr>
      <w:tr w:rsidR="00A726D3" w14:paraId="71A8EABD" w14:textId="77777777">
        <w:tc>
          <w:tcPr>
            <w:tcW w:w="6803" w:type="dxa"/>
            <w:vAlign w:val="center"/>
          </w:tcPr>
          <w:p w14:paraId="10828303" w14:textId="77777777" w:rsidR="00A726D3" w:rsidRDefault="00000000">
            <w:pPr>
              <w:widowControl/>
              <w:rPr>
                <w:kern w:val="0"/>
                <w:sz w:val="20"/>
                <w:szCs w:val="20"/>
              </w:rPr>
            </w:pPr>
            <w:r>
              <w:rPr>
                <w:rFonts w:ascii="仿宋" w:eastAsia="仿宋" w:hAnsi="仿宋" w:cs="宋体" w:hint="eastAsia"/>
                <w:color w:val="000000"/>
                <w:kern w:val="0"/>
                <w:sz w:val="24"/>
                <w:szCs w:val="24"/>
              </w:rPr>
              <w:t>LO71：</w:t>
            </w:r>
            <w:r>
              <w:rPr>
                <w:rFonts w:ascii="仿宋" w:eastAsia="仿宋" w:hAnsi="仿宋" w:hint="eastAsia"/>
                <w:sz w:val="24"/>
              </w:rPr>
              <w:t>愿意服务他人、服务企业、服务社会；为人热忱，富于爱心，懂得感恩（“感恩、回报、爱心”为我校校训内容之一）</w:t>
            </w:r>
          </w:p>
        </w:tc>
        <w:tc>
          <w:tcPr>
            <w:tcW w:w="727" w:type="dxa"/>
            <w:vAlign w:val="center"/>
          </w:tcPr>
          <w:p w14:paraId="79E8C3B5" w14:textId="77777777" w:rsidR="00A726D3" w:rsidRDefault="000000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A726D3" w14:paraId="7DC44547" w14:textId="77777777">
        <w:tc>
          <w:tcPr>
            <w:tcW w:w="6803" w:type="dxa"/>
            <w:vAlign w:val="center"/>
          </w:tcPr>
          <w:p w14:paraId="78425BC1" w14:textId="77777777" w:rsidR="00A726D3" w:rsidRDefault="00000000">
            <w:pPr>
              <w:widowControl/>
              <w:rPr>
                <w:kern w:val="0"/>
                <w:sz w:val="20"/>
                <w:szCs w:val="20"/>
              </w:rPr>
            </w:pPr>
            <w:r>
              <w:rPr>
                <w:rFonts w:ascii="仿宋" w:eastAsia="仿宋" w:hAnsi="仿宋" w:cs="宋体" w:hint="eastAsia"/>
                <w:color w:val="000000"/>
                <w:kern w:val="0"/>
                <w:sz w:val="24"/>
                <w:szCs w:val="24"/>
              </w:rPr>
              <w:t>LO81：</w:t>
            </w:r>
            <w:r>
              <w:rPr>
                <w:rFonts w:ascii="仿宋" w:eastAsia="仿宋" w:hAnsi="仿宋" w:cs="宋体" w:hint="eastAsia"/>
                <w:color w:val="000000"/>
                <w:kern w:val="0"/>
                <w:sz w:val="24"/>
              </w:rPr>
              <w:t>具有初步的第二外语表达沟通能力,有国际竞争与合作意识。</w:t>
            </w:r>
          </w:p>
        </w:tc>
        <w:tc>
          <w:tcPr>
            <w:tcW w:w="727" w:type="dxa"/>
            <w:vAlign w:val="center"/>
          </w:tcPr>
          <w:p w14:paraId="24C6E823" w14:textId="77777777" w:rsidR="00A726D3" w:rsidRDefault="00A726D3">
            <w:pPr>
              <w:widowControl/>
              <w:jc w:val="center"/>
              <w:rPr>
                <w:rFonts w:ascii="仿宋" w:eastAsia="仿宋" w:hAnsi="仿宋" w:cs="宋体"/>
                <w:color w:val="000000"/>
                <w:kern w:val="0"/>
                <w:sz w:val="24"/>
                <w:szCs w:val="20"/>
              </w:rPr>
            </w:pPr>
          </w:p>
        </w:tc>
      </w:tr>
    </w:tbl>
    <w:p w14:paraId="6DA2A854" w14:textId="77777777" w:rsidR="00A726D3" w:rsidRDefault="00A726D3">
      <w:pPr>
        <w:widowControl/>
        <w:spacing w:beforeLines="50" w:before="156" w:afterLines="50" w:after="156" w:line="288" w:lineRule="auto"/>
        <w:ind w:left="360"/>
        <w:jc w:val="left"/>
        <w:rPr>
          <w:rFonts w:ascii="黑体" w:eastAsia="黑体" w:hAnsi="宋体"/>
          <w:sz w:val="24"/>
        </w:rPr>
      </w:pPr>
    </w:p>
    <w:p w14:paraId="1420A251" w14:textId="41FD4CE1" w:rsidR="00A726D3" w:rsidRDefault="00000000">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五、课程目标/课程预期学习成果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A726D3" w14:paraId="6EEC995C" w14:textId="77777777">
        <w:tc>
          <w:tcPr>
            <w:tcW w:w="535" w:type="dxa"/>
          </w:tcPr>
          <w:p w14:paraId="42FFC462" w14:textId="77777777" w:rsidR="00A726D3" w:rsidRDefault="00000000">
            <w:pPr>
              <w:snapToGrid w:val="0"/>
              <w:spacing w:line="288" w:lineRule="auto"/>
              <w:rPr>
                <w:rFonts w:ascii="Times New Roman" w:eastAsia="仿宋_GB2312" w:hAnsi="Times New Roman"/>
                <w:b/>
                <w:sz w:val="20"/>
                <w:szCs w:val="20"/>
              </w:rPr>
            </w:pPr>
            <w:r>
              <w:rPr>
                <w:rFonts w:ascii="Times New Roman" w:eastAsia="仿宋_GB2312" w:hAnsi="Times New Roman" w:hint="eastAsia"/>
                <w:b/>
                <w:sz w:val="20"/>
                <w:szCs w:val="20"/>
              </w:rPr>
              <w:t>序号</w:t>
            </w:r>
          </w:p>
        </w:tc>
        <w:tc>
          <w:tcPr>
            <w:tcW w:w="1175" w:type="dxa"/>
          </w:tcPr>
          <w:p w14:paraId="691DBDF7" w14:textId="77777777" w:rsidR="00A726D3"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课程预期</w:t>
            </w:r>
          </w:p>
          <w:p w14:paraId="350D88D1" w14:textId="77777777" w:rsidR="00A726D3"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学习成果</w:t>
            </w:r>
          </w:p>
        </w:tc>
        <w:tc>
          <w:tcPr>
            <w:tcW w:w="2470" w:type="dxa"/>
            <w:vAlign w:val="center"/>
          </w:tcPr>
          <w:p w14:paraId="63469CD4" w14:textId="77777777" w:rsidR="00A726D3"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课程目标</w:t>
            </w:r>
          </w:p>
          <w:p w14:paraId="26FB683A" w14:textId="77777777" w:rsidR="00A726D3"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（细化的预期学习成果）</w:t>
            </w:r>
          </w:p>
        </w:tc>
        <w:tc>
          <w:tcPr>
            <w:tcW w:w="2199" w:type="dxa"/>
            <w:vAlign w:val="center"/>
          </w:tcPr>
          <w:p w14:paraId="15DA528A" w14:textId="77777777" w:rsidR="00A726D3"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教与</w:t>
            </w:r>
            <w:proofErr w:type="gramStart"/>
            <w:r>
              <w:rPr>
                <w:rFonts w:ascii="Times New Roman" w:eastAsia="仿宋_GB2312" w:hAnsi="Times New Roman" w:hint="eastAsia"/>
                <w:b/>
                <w:sz w:val="20"/>
                <w:szCs w:val="20"/>
              </w:rPr>
              <w:t>学方式</w:t>
            </w:r>
            <w:proofErr w:type="gramEnd"/>
          </w:p>
        </w:tc>
        <w:tc>
          <w:tcPr>
            <w:tcW w:w="1276" w:type="dxa"/>
            <w:vAlign w:val="center"/>
          </w:tcPr>
          <w:p w14:paraId="739D26F6" w14:textId="77777777" w:rsidR="00A726D3"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评价方式</w:t>
            </w:r>
          </w:p>
        </w:tc>
      </w:tr>
      <w:tr w:rsidR="00A726D3" w14:paraId="791EDB56" w14:textId="77777777">
        <w:tc>
          <w:tcPr>
            <w:tcW w:w="535" w:type="dxa"/>
            <w:vAlign w:val="center"/>
          </w:tcPr>
          <w:p w14:paraId="05C45124" w14:textId="77777777" w:rsidR="00A726D3" w:rsidRDefault="00000000">
            <w:pPr>
              <w:jc w:val="center"/>
              <w:rPr>
                <w:rFonts w:ascii="仿宋" w:eastAsia="仿宋" w:hAnsi="仿宋" w:cs="宋体"/>
                <w:kern w:val="0"/>
                <w:sz w:val="24"/>
                <w:szCs w:val="24"/>
              </w:rPr>
            </w:pPr>
            <w:r>
              <w:rPr>
                <w:rFonts w:ascii="仿宋" w:eastAsia="仿宋" w:hAnsi="仿宋" w:cs="宋体"/>
                <w:kern w:val="0"/>
                <w:sz w:val="24"/>
                <w:szCs w:val="24"/>
              </w:rPr>
              <w:t>1</w:t>
            </w:r>
          </w:p>
        </w:tc>
        <w:tc>
          <w:tcPr>
            <w:tcW w:w="1175" w:type="dxa"/>
            <w:vAlign w:val="center"/>
          </w:tcPr>
          <w:p w14:paraId="57698926" w14:textId="77777777" w:rsidR="00A726D3" w:rsidRDefault="00000000">
            <w:pPr>
              <w:jc w:val="center"/>
              <w:rPr>
                <w:rFonts w:ascii="宋体" w:hAnsi="宋体" w:cs="宋体"/>
                <w:szCs w:val="21"/>
              </w:rPr>
            </w:pPr>
            <w:r>
              <w:rPr>
                <w:rFonts w:ascii="宋体" w:hAnsi="宋体"/>
                <w:szCs w:val="21"/>
              </w:rPr>
              <w:t>LO112</w:t>
            </w:r>
          </w:p>
        </w:tc>
        <w:tc>
          <w:tcPr>
            <w:tcW w:w="2470" w:type="dxa"/>
            <w:vAlign w:val="center"/>
          </w:tcPr>
          <w:p w14:paraId="06BF640E" w14:textId="77777777" w:rsidR="00A726D3" w:rsidRDefault="00000000">
            <w:pPr>
              <w:jc w:val="left"/>
              <w:rPr>
                <w:rFonts w:ascii="宋体" w:hAnsi="宋体" w:cs="宋体"/>
                <w:kern w:val="0"/>
                <w:szCs w:val="21"/>
              </w:rPr>
            </w:pPr>
            <w:r>
              <w:rPr>
                <w:rFonts w:ascii="宋体" w:hAnsi="宋体" w:cs="宋体" w:hint="eastAsia"/>
                <w:kern w:val="0"/>
                <w:szCs w:val="21"/>
              </w:rPr>
              <w:t>能用书面的形式阐述自己的观点，进行有效的沟通</w:t>
            </w:r>
            <w:r>
              <w:rPr>
                <w:rFonts w:ascii="宋体" w:hAnsi="宋体" w:cs="宋体"/>
                <w:kern w:val="0"/>
                <w:szCs w:val="21"/>
              </w:rPr>
              <w:t xml:space="preserve"> 。</w:t>
            </w:r>
          </w:p>
        </w:tc>
        <w:tc>
          <w:tcPr>
            <w:tcW w:w="2199" w:type="dxa"/>
            <w:vAlign w:val="center"/>
          </w:tcPr>
          <w:p w14:paraId="776E1A1D" w14:textId="77777777" w:rsidR="00A726D3" w:rsidRDefault="00000000">
            <w:pPr>
              <w:snapToGrid w:val="0"/>
              <w:spacing w:line="288" w:lineRule="auto"/>
              <w:jc w:val="center"/>
              <w:rPr>
                <w:rFonts w:ascii="宋体" w:hAnsi="宋体"/>
                <w:szCs w:val="21"/>
              </w:rPr>
            </w:pPr>
            <w:r>
              <w:rPr>
                <w:rFonts w:ascii="宋体" w:hAnsi="宋体" w:cs="宋体" w:hint="eastAsia"/>
                <w:kern w:val="0"/>
                <w:szCs w:val="21"/>
              </w:rPr>
              <w:t>实践报告</w:t>
            </w:r>
          </w:p>
        </w:tc>
        <w:tc>
          <w:tcPr>
            <w:tcW w:w="1276" w:type="dxa"/>
            <w:vAlign w:val="center"/>
          </w:tcPr>
          <w:p w14:paraId="55ECD11B" w14:textId="77777777" w:rsidR="00A726D3" w:rsidRDefault="00000000">
            <w:pPr>
              <w:snapToGrid w:val="0"/>
              <w:spacing w:line="288" w:lineRule="auto"/>
              <w:jc w:val="center"/>
              <w:rPr>
                <w:rFonts w:ascii="宋体" w:hAnsi="宋体"/>
                <w:szCs w:val="21"/>
              </w:rPr>
            </w:pPr>
            <w:r>
              <w:rPr>
                <w:rFonts w:ascii="宋体" w:hAnsi="宋体" w:hint="eastAsia"/>
                <w:szCs w:val="21"/>
              </w:rPr>
              <w:t>教师评估</w:t>
            </w:r>
          </w:p>
        </w:tc>
      </w:tr>
      <w:tr w:rsidR="00A726D3" w14:paraId="495F8FEA" w14:textId="77777777">
        <w:trPr>
          <w:trHeight w:val="1248"/>
        </w:trPr>
        <w:tc>
          <w:tcPr>
            <w:tcW w:w="535" w:type="dxa"/>
            <w:vAlign w:val="center"/>
          </w:tcPr>
          <w:p w14:paraId="2FD16CFA" w14:textId="77777777" w:rsidR="00A726D3" w:rsidRDefault="00000000">
            <w:pPr>
              <w:jc w:val="center"/>
              <w:rPr>
                <w:rFonts w:ascii="仿宋" w:eastAsia="仿宋" w:hAnsi="仿宋" w:cs="宋体"/>
                <w:kern w:val="0"/>
                <w:sz w:val="24"/>
                <w:szCs w:val="24"/>
              </w:rPr>
            </w:pPr>
            <w:r>
              <w:rPr>
                <w:rFonts w:ascii="仿宋" w:eastAsia="仿宋" w:hAnsi="仿宋" w:cs="宋体"/>
                <w:kern w:val="0"/>
                <w:sz w:val="24"/>
                <w:szCs w:val="24"/>
              </w:rPr>
              <w:t>2</w:t>
            </w:r>
          </w:p>
        </w:tc>
        <w:tc>
          <w:tcPr>
            <w:tcW w:w="1175" w:type="dxa"/>
            <w:vAlign w:val="center"/>
          </w:tcPr>
          <w:p w14:paraId="104E7AAE" w14:textId="77777777" w:rsidR="00A726D3" w:rsidRDefault="00000000">
            <w:pPr>
              <w:jc w:val="center"/>
              <w:rPr>
                <w:rFonts w:ascii="宋体" w:hAnsi="宋体" w:cs="宋体"/>
                <w:szCs w:val="21"/>
              </w:rPr>
            </w:pPr>
            <w:r>
              <w:rPr>
                <w:rFonts w:ascii="宋体" w:hAnsi="宋体"/>
                <w:szCs w:val="21"/>
              </w:rPr>
              <w:t>LO212</w:t>
            </w:r>
          </w:p>
        </w:tc>
        <w:tc>
          <w:tcPr>
            <w:tcW w:w="2470" w:type="dxa"/>
            <w:vAlign w:val="center"/>
          </w:tcPr>
          <w:p w14:paraId="2DC5201B" w14:textId="77777777" w:rsidR="00A726D3" w:rsidRDefault="00000000">
            <w:pPr>
              <w:widowControl/>
              <w:jc w:val="left"/>
              <w:rPr>
                <w:rFonts w:ascii="宋体" w:hAnsi="宋体"/>
                <w:color w:val="000000"/>
                <w:kern w:val="0"/>
                <w:szCs w:val="21"/>
              </w:rPr>
            </w:pPr>
            <w:r>
              <w:rPr>
                <w:rFonts w:ascii="宋体" w:hAnsi="宋体" w:hint="eastAsia"/>
                <w:color w:val="000000"/>
                <w:szCs w:val="21"/>
              </w:rPr>
              <w:t>在项目活动中能主动担任自己的角色，与其他成员密切合作，共同完成任务。</w:t>
            </w:r>
          </w:p>
          <w:p w14:paraId="7E6D7CCD" w14:textId="77777777" w:rsidR="00A726D3" w:rsidRDefault="00A726D3">
            <w:pPr>
              <w:jc w:val="center"/>
              <w:rPr>
                <w:rFonts w:ascii="宋体" w:hAnsi="宋体" w:cs="宋体"/>
                <w:kern w:val="0"/>
                <w:szCs w:val="21"/>
              </w:rPr>
            </w:pPr>
          </w:p>
        </w:tc>
        <w:tc>
          <w:tcPr>
            <w:tcW w:w="2199" w:type="dxa"/>
            <w:vAlign w:val="center"/>
          </w:tcPr>
          <w:p w14:paraId="4959D23D" w14:textId="77777777" w:rsidR="00A726D3" w:rsidRDefault="00000000">
            <w:pPr>
              <w:snapToGrid w:val="0"/>
              <w:spacing w:line="288" w:lineRule="auto"/>
              <w:jc w:val="center"/>
              <w:rPr>
                <w:rFonts w:ascii="宋体" w:hAnsi="宋体"/>
                <w:szCs w:val="21"/>
              </w:rPr>
            </w:pPr>
            <w:r>
              <w:rPr>
                <w:rFonts w:ascii="宋体" w:hAnsi="宋体" w:hint="eastAsia"/>
                <w:szCs w:val="21"/>
              </w:rPr>
              <w:t>翻译项目演练</w:t>
            </w:r>
          </w:p>
        </w:tc>
        <w:tc>
          <w:tcPr>
            <w:tcW w:w="1276" w:type="dxa"/>
            <w:vAlign w:val="center"/>
          </w:tcPr>
          <w:p w14:paraId="15E33B1D" w14:textId="77777777" w:rsidR="00A726D3" w:rsidRDefault="00000000">
            <w:pPr>
              <w:snapToGrid w:val="0"/>
              <w:spacing w:line="288" w:lineRule="auto"/>
              <w:jc w:val="center"/>
              <w:rPr>
                <w:rFonts w:ascii="宋体" w:hAnsi="宋体"/>
                <w:szCs w:val="21"/>
              </w:rPr>
            </w:pPr>
            <w:r>
              <w:rPr>
                <w:rFonts w:ascii="宋体" w:hAnsi="宋体" w:hint="eastAsia"/>
                <w:szCs w:val="21"/>
              </w:rPr>
              <w:t>教师评估</w:t>
            </w:r>
          </w:p>
        </w:tc>
      </w:tr>
      <w:tr w:rsidR="00A726D3" w14:paraId="11E3614B" w14:textId="77777777">
        <w:trPr>
          <w:trHeight w:val="1248"/>
        </w:trPr>
        <w:tc>
          <w:tcPr>
            <w:tcW w:w="535" w:type="dxa"/>
            <w:vAlign w:val="center"/>
          </w:tcPr>
          <w:p w14:paraId="7220EFAD" w14:textId="77777777" w:rsidR="00A726D3" w:rsidRDefault="00000000">
            <w:pPr>
              <w:jc w:val="center"/>
              <w:rPr>
                <w:rFonts w:ascii="仿宋" w:eastAsia="仿宋" w:hAnsi="仿宋" w:cs="宋体"/>
                <w:kern w:val="0"/>
                <w:sz w:val="24"/>
                <w:szCs w:val="24"/>
              </w:rPr>
            </w:pPr>
            <w:r>
              <w:rPr>
                <w:rFonts w:ascii="仿宋" w:eastAsia="仿宋" w:hAnsi="仿宋" w:cs="宋体"/>
                <w:kern w:val="0"/>
                <w:sz w:val="24"/>
                <w:szCs w:val="24"/>
              </w:rPr>
              <w:t>3</w:t>
            </w:r>
          </w:p>
        </w:tc>
        <w:tc>
          <w:tcPr>
            <w:tcW w:w="1175" w:type="dxa"/>
            <w:vAlign w:val="center"/>
          </w:tcPr>
          <w:p w14:paraId="7497C0B9" w14:textId="77777777" w:rsidR="00A726D3" w:rsidRDefault="00000000">
            <w:pPr>
              <w:jc w:val="center"/>
              <w:rPr>
                <w:rFonts w:ascii="宋体" w:hAnsi="宋体" w:cs="宋体"/>
                <w:kern w:val="0"/>
                <w:szCs w:val="21"/>
              </w:rPr>
            </w:pPr>
            <w:r>
              <w:rPr>
                <w:rFonts w:ascii="宋体" w:hAnsi="宋体"/>
                <w:szCs w:val="21"/>
              </w:rPr>
              <w:t>LO711</w:t>
            </w:r>
          </w:p>
        </w:tc>
        <w:tc>
          <w:tcPr>
            <w:tcW w:w="2470" w:type="dxa"/>
            <w:vAlign w:val="center"/>
          </w:tcPr>
          <w:p w14:paraId="7CC9633A" w14:textId="77777777" w:rsidR="00A726D3" w:rsidRDefault="00000000">
            <w:pPr>
              <w:widowControl/>
              <w:jc w:val="center"/>
              <w:rPr>
                <w:rFonts w:ascii="宋体" w:hAnsi="宋体"/>
                <w:color w:val="000000"/>
                <w:kern w:val="0"/>
                <w:szCs w:val="21"/>
              </w:rPr>
            </w:pPr>
            <w:r>
              <w:rPr>
                <w:rFonts w:ascii="宋体" w:hAnsi="宋体" w:hint="eastAsia"/>
                <w:color w:val="000000"/>
                <w:szCs w:val="21"/>
              </w:rPr>
              <w:t>能够使用适合的工具来搜集信息，并对信息加以分析、鉴别、判断与整合。</w:t>
            </w:r>
          </w:p>
          <w:p w14:paraId="54F0A92C" w14:textId="77777777" w:rsidR="00A726D3" w:rsidRDefault="00A726D3">
            <w:pPr>
              <w:jc w:val="center"/>
              <w:rPr>
                <w:rFonts w:ascii="宋体" w:hAnsi="宋体" w:cs="宋体"/>
                <w:kern w:val="0"/>
                <w:szCs w:val="21"/>
              </w:rPr>
            </w:pPr>
          </w:p>
        </w:tc>
        <w:tc>
          <w:tcPr>
            <w:tcW w:w="2199" w:type="dxa"/>
            <w:vAlign w:val="center"/>
          </w:tcPr>
          <w:p w14:paraId="2F96D5A0" w14:textId="77777777" w:rsidR="00A726D3" w:rsidRDefault="00000000">
            <w:pPr>
              <w:snapToGrid w:val="0"/>
              <w:spacing w:line="288" w:lineRule="auto"/>
              <w:jc w:val="center"/>
              <w:rPr>
                <w:rFonts w:ascii="宋体" w:hAnsi="宋体"/>
                <w:szCs w:val="21"/>
              </w:rPr>
            </w:pPr>
            <w:r>
              <w:rPr>
                <w:rFonts w:ascii="宋体" w:hAnsi="宋体" w:cs="宋体" w:hint="eastAsia"/>
                <w:kern w:val="0"/>
                <w:szCs w:val="21"/>
              </w:rPr>
              <w:t>课后作业</w:t>
            </w:r>
          </w:p>
        </w:tc>
        <w:tc>
          <w:tcPr>
            <w:tcW w:w="1276" w:type="dxa"/>
            <w:vAlign w:val="center"/>
          </w:tcPr>
          <w:p w14:paraId="488E3065" w14:textId="77777777" w:rsidR="00A726D3" w:rsidRDefault="00000000">
            <w:pPr>
              <w:snapToGrid w:val="0"/>
              <w:spacing w:line="288" w:lineRule="auto"/>
              <w:jc w:val="center"/>
              <w:rPr>
                <w:rFonts w:ascii="宋体" w:hAnsi="宋体"/>
                <w:szCs w:val="21"/>
              </w:rPr>
            </w:pPr>
            <w:r>
              <w:rPr>
                <w:rFonts w:ascii="宋体" w:hAnsi="宋体" w:hint="eastAsia"/>
                <w:szCs w:val="21"/>
              </w:rPr>
              <w:t>教师评估</w:t>
            </w:r>
          </w:p>
        </w:tc>
      </w:tr>
    </w:tbl>
    <w:p w14:paraId="5B18427A" w14:textId="77777777" w:rsidR="00A726D3" w:rsidRDefault="00A726D3">
      <w:pPr>
        <w:snapToGrid w:val="0"/>
        <w:spacing w:line="288" w:lineRule="auto"/>
        <w:ind w:firstLineChars="200" w:firstLine="480"/>
        <w:rPr>
          <w:rFonts w:ascii="黑体" w:eastAsia="黑体" w:hAnsi="宋体"/>
          <w:color w:val="000000" w:themeColor="text1"/>
          <w:sz w:val="24"/>
        </w:rPr>
      </w:pPr>
    </w:p>
    <w:p w14:paraId="4CBB200E" w14:textId="77777777" w:rsidR="00A726D3" w:rsidRDefault="00000000">
      <w:pPr>
        <w:snapToGrid w:val="0"/>
        <w:spacing w:line="288" w:lineRule="auto"/>
        <w:ind w:firstLineChars="200" w:firstLine="480"/>
        <w:rPr>
          <w:rFonts w:ascii="黑体" w:eastAsia="黑体" w:hAnsi="宋体"/>
          <w:color w:val="000000" w:themeColor="text1"/>
          <w:sz w:val="24"/>
        </w:rPr>
      </w:pPr>
      <w:r>
        <w:rPr>
          <w:rFonts w:ascii="黑体" w:eastAsia="黑体" w:hAnsi="宋体" w:hint="eastAsia"/>
          <w:color w:val="000000" w:themeColor="text1"/>
          <w:sz w:val="24"/>
        </w:rPr>
        <w:lastRenderedPageBreak/>
        <w:t>六、课程内容</w:t>
      </w:r>
    </w:p>
    <w:p w14:paraId="41C99BD7" w14:textId="77777777" w:rsidR="00A726D3" w:rsidRDefault="00A726D3">
      <w:pPr>
        <w:snapToGrid w:val="0"/>
        <w:spacing w:line="288" w:lineRule="auto"/>
        <w:ind w:firstLineChars="200" w:firstLine="400"/>
        <w:rPr>
          <w:rFonts w:ascii="宋体" w:hAnsi="宋体"/>
          <w:color w:val="993300"/>
          <w:sz w:val="20"/>
          <w:szCs w:val="20"/>
        </w:rPr>
      </w:pPr>
    </w:p>
    <w:tbl>
      <w:tblPr>
        <w:tblW w:w="8919" w:type="dxa"/>
        <w:tblInd w:w="108" w:type="dxa"/>
        <w:tblLayout w:type="fixed"/>
        <w:tblCellMar>
          <w:left w:w="0" w:type="dxa"/>
          <w:right w:w="0" w:type="dxa"/>
        </w:tblCellMar>
        <w:tblLook w:val="04A0" w:firstRow="1" w:lastRow="0" w:firstColumn="1" w:lastColumn="0" w:noHBand="0" w:noVBand="1"/>
      </w:tblPr>
      <w:tblGrid>
        <w:gridCol w:w="691"/>
        <w:gridCol w:w="4066"/>
        <w:gridCol w:w="4162"/>
      </w:tblGrid>
      <w:tr w:rsidR="00A726D3" w14:paraId="10E6BA1A" w14:textId="77777777" w:rsidTr="008E4CBC">
        <w:trPr>
          <w:trHeight w:val="528"/>
        </w:trPr>
        <w:tc>
          <w:tcPr>
            <w:tcW w:w="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6C7061" w14:textId="77777777" w:rsidR="00A726D3" w:rsidRDefault="00000000">
            <w:pPr>
              <w:widowControl/>
              <w:spacing w:before="120" w:after="120" w:line="240" w:lineRule="exact"/>
              <w:jc w:val="center"/>
              <w:rPr>
                <w:rFonts w:ascii="黑体" w:eastAsia="黑体" w:hAnsi="黑体"/>
                <w:kern w:val="0"/>
                <w:szCs w:val="21"/>
              </w:rPr>
            </w:pPr>
            <w:r>
              <w:rPr>
                <w:rFonts w:ascii="黑体" w:eastAsia="黑体" w:hAnsi="黑体" w:hint="eastAsia"/>
                <w:kern w:val="0"/>
                <w:szCs w:val="21"/>
              </w:rPr>
              <w:t>单元</w:t>
            </w:r>
          </w:p>
        </w:tc>
        <w:tc>
          <w:tcPr>
            <w:tcW w:w="40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201AF2" w14:textId="77777777" w:rsidR="00A726D3" w:rsidRDefault="00000000">
            <w:pPr>
              <w:widowControl/>
              <w:spacing w:line="240" w:lineRule="exact"/>
              <w:ind w:firstLine="357"/>
              <w:jc w:val="center"/>
              <w:rPr>
                <w:rFonts w:ascii="黑体" w:eastAsia="黑体" w:hAnsi="黑体"/>
                <w:kern w:val="0"/>
                <w:szCs w:val="21"/>
              </w:rPr>
            </w:pPr>
            <w:r>
              <w:rPr>
                <w:rFonts w:ascii="黑体" w:eastAsia="黑体" w:hAnsi="黑体" w:hint="eastAsia"/>
                <w:kern w:val="0"/>
                <w:szCs w:val="21"/>
              </w:rPr>
              <w:t>教学内容</w:t>
            </w:r>
          </w:p>
        </w:tc>
        <w:tc>
          <w:tcPr>
            <w:tcW w:w="41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B68A5B" w14:textId="77777777" w:rsidR="00A726D3" w:rsidRDefault="00000000">
            <w:pPr>
              <w:snapToGrid w:val="0"/>
              <w:spacing w:line="240" w:lineRule="exact"/>
              <w:jc w:val="center"/>
              <w:rPr>
                <w:rFonts w:ascii="黑体" w:eastAsia="黑体" w:hAnsi="黑体"/>
                <w:kern w:val="0"/>
                <w:szCs w:val="21"/>
              </w:rPr>
            </w:pPr>
            <w:r>
              <w:rPr>
                <w:rFonts w:ascii="黑体" w:eastAsia="黑体" w:hAnsi="黑体" w:hint="eastAsia"/>
                <w:kern w:val="0"/>
                <w:szCs w:val="21"/>
              </w:rPr>
              <w:t>能力要求</w:t>
            </w:r>
          </w:p>
        </w:tc>
      </w:tr>
      <w:tr w:rsidR="00A726D3" w14:paraId="160186C0" w14:textId="77777777" w:rsidTr="008E4CBC">
        <w:trPr>
          <w:trHeight w:val="528"/>
        </w:trPr>
        <w:tc>
          <w:tcPr>
            <w:tcW w:w="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7E2047" w14:textId="77777777" w:rsidR="00A726D3" w:rsidRDefault="00000000">
            <w:pPr>
              <w:widowControl/>
              <w:jc w:val="center"/>
              <w:rPr>
                <w:rFonts w:ascii="宋体" w:cs="Arial"/>
                <w:kern w:val="0"/>
                <w:sz w:val="18"/>
                <w:szCs w:val="18"/>
              </w:rPr>
            </w:pPr>
            <w:r>
              <w:rPr>
                <w:rFonts w:ascii="宋体" w:hAnsi="宋体"/>
                <w:color w:val="000000"/>
                <w:sz w:val="18"/>
                <w:szCs w:val="18"/>
              </w:rPr>
              <w:t>1</w:t>
            </w:r>
          </w:p>
        </w:tc>
        <w:tc>
          <w:tcPr>
            <w:tcW w:w="40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A943C5" w14:textId="77777777" w:rsidR="00A726D3" w:rsidRDefault="00000000">
            <w:pPr>
              <w:snapToGrid w:val="0"/>
              <w:spacing w:line="288" w:lineRule="auto"/>
              <w:rPr>
                <w:rFonts w:hAnsi="宋体"/>
                <w:kern w:val="0"/>
                <w:sz w:val="18"/>
                <w:szCs w:val="18"/>
              </w:rPr>
            </w:pPr>
            <w:r>
              <w:rPr>
                <w:rFonts w:hAnsi="宋体" w:hint="eastAsia"/>
                <w:kern w:val="0"/>
                <w:sz w:val="18"/>
                <w:szCs w:val="18"/>
              </w:rPr>
              <w:t>知识目标：</w:t>
            </w:r>
          </w:p>
          <w:p w14:paraId="4399BFB2" w14:textId="77777777" w:rsidR="00A726D3" w:rsidRDefault="00000000">
            <w:pPr>
              <w:snapToGrid w:val="0"/>
              <w:spacing w:line="288" w:lineRule="auto"/>
              <w:rPr>
                <w:rFonts w:hAnsi="宋体"/>
                <w:kern w:val="0"/>
                <w:sz w:val="18"/>
                <w:szCs w:val="18"/>
              </w:rPr>
            </w:pPr>
            <w:r>
              <w:rPr>
                <w:rFonts w:hAnsi="宋体" w:hint="eastAsia"/>
                <w:kern w:val="0"/>
                <w:sz w:val="18"/>
                <w:szCs w:val="18"/>
              </w:rPr>
              <w:t>学习翻译技术基础</w:t>
            </w:r>
            <w:r>
              <w:rPr>
                <w:rFonts w:ascii="宋体" w:hAnsi="宋体" w:hint="eastAsia"/>
                <w:kern w:val="0"/>
                <w:sz w:val="18"/>
                <w:szCs w:val="18"/>
              </w:rPr>
              <w:t>、基本分类、行业应用、行业标准以及翻译技术能力基本构成的知识</w:t>
            </w:r>
          </w:p>
          <w:p w14:paraId="7C5BF56A" w14:textId="77777777" w:rsidR="00A726D3" w:rsidRDefault="00000000">
            <w:pPr>
              <w:snapToGrid w:val="0"/>
              <w:spacing w:line="288" w:lineRule="auto"/>
              <w:rPr>
                <w:rFonts w:hAnsi="宋体"/>
                <w:kern w:val="0"/>
                <w:sz w:val="18"/>
                <w:szCs w:val="18"/>
              </w:rPr>
            </w:pPr>
            <w:r>
              <w:rPr>
                <w:rFonts w:hAnsi="宋体" w:hint="eastAsia"/>
                <w:kern w:val="0"/>
                <w:sz w:val="18"/>
                <w:szCs w:val="18"/>
              </w:rPr>
              <w:t>能力目标：</w:t>
            </w:r>
          </w:p>
          <w:p w14:paraId="6EE2D6F8" w14:textId="77777777" w:rsidR="00A726D3" w:rsidRDefault="00000000">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区别翻译技术中一些大写英文缩略词的概念；</w:t>
            </w:r>
          </w:p>
          <w:p w14:paraId="0F5DE4DA" w14:textId="77777777" w:rsidR="00A726D3" w:rsidRDefault="00000000">
            <w:pPr>
              <w:rPr>
                <w:rFonts w:hAnsi="宋体"/>
                <w:kern w:val="0"/>
                <w:sz w:val="18"/>
                <w:szCs w:val="18"/>
              </w:rPr>
            </w:pPr>
            <w:r>
              <w:rPr>
                <w:rFonts w:hAnsi="宋体"/>
                <w:kern w:val="0"/>
                <w:sz w:val="18"/>
                <w:szCs w:val="18"/>
              </w:rPr>
              <w:t>2)</w:t>
            </w:r>
            <w:r>
              <w:rPr>
                <w:rFonts w:ascii="宋体" w:hAnsi="宋体" w:hint="eastAsia"/>
                <w:sz w:val="18"/>
                <w:szCs w:val="18"/>
              </w:rPr>
              <w:t>区分机器翻译、计算机辅助翻译和翻译技术三个概念</w:t>
            </w:r>
            <w:r>
              <w:rPr>
                <w:rFonts w:hAnsi="宋体" w:hint="eastAsia"/>
                <w:kern w:val="0"/>
                <w:sz w:val="18"/>
                <w:szCs w:val="18"/>
              </w:rPr>
              <w:t>；</w:t>
            </w:r>
          </w:p>
          <w:p w14:paraId="2021434F" w14:textId="77777777" w:rsidR="00A726D3" w:rsidRDefault="00000000">
            <w:pPr>
              <w:snapToGrid w:val="0"/>
              <w:spacing w:line="288" w:lineRule="auto"/>
              <w:ind w:left="90" w:hangingChars="50" w:hanging="90"/>
              <w:rPr>
                <w:rFonts w:hAnsi="宋体"/>
                <w:kern w:val="0"/>
                <w:sz w:val="18"/>
                <w:szCs w:val="18"/>
              </w:rPr>
            </w:pPr>
            <w:r>
              <w:rPr>
                <w:rFonts w:hAnsi="宋体"/>
                <w:kern w:val="0"/>
                <w:sz w:val="18"/>
                <w:szCs w:val="18"/>
              </w:rPr>
              <w:t>3)</w:t>
            </w:r>
            <w:r>
              <w:rPr>
                <w:rFonts w:hAnsi="宋体" w:hint="eastAsia"/>
                <w:kern w:val="0"/>
                <w:sz w:val="18"/>
                <w:szCs w:val="18"/>
              </w:rPr>
              <w:t>通过讲解翻译项目流程，让学生明白翻译技术贯穿于整个过程中；</w:t>
            </w:r>
          </w:p>
          <w:p w14:paraId="371FE572" w14:textId="77777777" w:rsidR="00A726D3" w:rsidRDefault="00000000">
            <w:pPr>
              <w:snapToGrid w:val="0"/>
              <w:spacing w:line="288" w:lineRule="auto"/>
              <w:ind w:left="90" w:hangingChars="50" w:hanging="90"/>
              <w:rPr>
                <w:rFonts w:hAnsi="宋体"/>
                <w:kern w:val="0"/>
                <w:sz w:val="18"/>
                <w:szCs w:val="18"/>
              </w:rPr>
            </w:pPr>
            <w:r>
              <w:rPr>
                <w:rFonts w:hAnsi="宋体"/>
                <w:kern w:val="0"/>
                <w:sz w:val="18"/>
                <w:szCs w:val="18"/>
              </w:rPr>
              <w:t>4)</w:t>
            </w:r>
            <w:r>
              <w:rPr>
                <w:rFonts w:hAnsi="宋体" w:hint="eastAsia"/>
                <w:kern w:val="0"/>
                <w:sz w:val="18"/>
                <w:szCs w:val="18"/>
              </w:rPr>
              <w:t>要想成为一名合格的职业译员，学生在技术方面应具备基本的技术能力；</w:t>
            </w:r>
          </w:p>
          <w:p w14:paraId="5DB225A5" w14:textId="77777777" w:rsidR="00A726D3" w:rsidRDefault="00000000">
            <w:pPr>
              <w:snapToGrid w:val="0"/>
              <w:spacing w:line="288" w:lineRule="auto"/>
              <w:rPr>
                <w:rFonts w:hAnsi="宋体"/>
                <w:kern w:val="0"/>
                <w:sz w:val="18"/>
                <w:szCs w:val="18"/>
              </w:rPr>
            </w:pPr>
            <w:r>
              <w:rPr>
                <w:rFonts w:hAnsi="宋体" w:hint="eastAsia"/>
                <w:kern w:val="0"/>
                <w:sz w:val="18"/>
                <w:szCs w:val="18"/>
              </w:rPr>
              <w:t>教学难点：</w:t>
            </w:r>
          </w:p>
          <w:p w14:paraId="165B25FA" w14:textId="77777777" w:rsidR="00A726D3" w:rsidRDefault="00000000">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掌握计算机辅助翻译的概念；</w:t>
            </w:r>
          </w:p>
          <w:p w14:paraId="41CCA509" w14:textId="77777777" w:rsidR="00A726D3" w:rsidRDefault="00000000">
            <w:pPr>
              <w:snapToGrid w:val="0"/>
              <w:spacing w:line="288" w:lineRule="auto"/>
              <w:rPr>
                <w:rFonts w:hAnsi="宋体"/>
                <w:kern w:val="0"/>
                <w:sz w:val="18"/>
                <w:szCs w:val="18"/>
              </w:rPr>
            </w:pPr>
            <w:r>
              <w:rPr>
                <w:rFonts w:hAnsi="宋体"/>
                <w:kern w:val="0"/>
                <w:sz w:val="18"/>
                <w:szCs w:val="18"/>
              </w:rPr>
              <w:t>2)</w:t>
            </w:r>
            <w:r>
              <w:rPr>
                <w:rFonts w:hAnsi="宋体" w:hint="eastAsia"/>
                <w:kern w:val="0"/>
                <w:sz w:val="18"/>
                <w:szCs w:val="18"/>
              </w:rPr>
              <w:t>理解翻译项目</w:t>
            </w:r>
            <w:r>
              <w:rPr>
                <w:rFonts w:hAnsi="宋体" w:hint="eastAsia"/>
                <w:kern w:val="0"/>
                <w:sz w:val="18"/>
                <w:szCs w:val="18"/>
              </w:rPr>
              <w:t>3</w:t>
            </w:r>
            <w:r>
              <w:rPr>
                <w:rFonts w:hAnsi="宋体" w:hint="eastAsia"/>
                <w:kern w:val="0"/>
                <w:sz w:val="18"/>
                <w:szCs w:val="18"/>
              </w:rPr>
              <w:t>个流程中分别使用的翻译技术；</w:t>
            </w:r>
          </w:p>
          <w:p w14:paraId="62E43378" w14:textId="77777777" w:rsidR="00A726D3" w:rsidRDefault="00000000">
            <w:pPr>
              <w:snapToGrid w:val="0"/>
              <w:spacing w:line="288" w:lineRule="auto"/>
              <w:ind w:left="180" w:hangingChars="100" w:hanging="180"/>
              <w:rPr>
                <w:rFonts w:hAnsi="宋体"/>
                <w:kern w:val="0"/>
                <w:sz w:val="18"/>
                <w:szCs w:val="18"/>
              </w:rPr>
            </w:pPr>
            <w:r>
              <w:rPr>
                <w:rFonts w:hAnsi="宋体"/>
                <w:kern w:val="0"/>
                <w:sz w:val="18"/>
                <w:szCs w:val="18"/>
              </w:rPr>
              <w:t>3)</w:t>
            </w:r>
            <w:r>
              <w:rPr>
                <w:rFonts w:hAnsi="宋体" w:hint="eastAsia"/>
                <w:kern w:val="0"/>
                <w:sz w:val="18"/>
                <w:szCs w:val="18"/>
              </w:rPr>
              <w:t>掌握翻译技术行业标准中的</w:t>
            </w:r>
            <w:r>
              <w:rPr>
                <w:rFonts w:hAnsi="宋体" w:hint="eastAsia"/>
                <w:kern w:val="0"/>
                <w:sz w:val="18"/>
                <w:szCs w:val="18"/>
              </w:rPr>
              <w:t>3</w:t>
            </w:r>
            <w:r>
              <w:rPr>
                <w:rFonts w:hAnsi="宋体" w:hint="eastAsia"/>
                <w:kern w:val="0"/>
                <w:sz w:val="18"/>
                <w:szCs w:val="18"/>
              </w:rPr>
              <w:t>个交换标准；</w:t>
            </w:r>
          </w:p>
        </w:tc>
        <w:tc>
          <w:tcPr>
            <w:tcW w:w="41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7975D54" w14:textId="77777777" w:rsidR="00A726D3" w:rsidRDefault="00000000">
            <w:pPr>
              <w:widowControl/>
              <w:rPr>
                <w:kern w:val="0"/>
                <w:sz w:val="18"/>
                <w:szCs w:val="18"/>
              </w:rPr>
            </w:pPr>
            <w:r>
              <w:rPr>
                <w:rFonts w:hint="eastAsia"/>
                <w:kern w:val="0"/>
                <w:sz w:val="18"/>
                <w:szCs w:val="18"/>
              </w:rPr>
              <w:t>知道翻译技术的分类；</w:t>
            </w:r>
          </w:p>
          <w:p w14:paraId="34E45E72" w14:textId="77777777" w:rsidR="00A726D3" w:rsidRDefault="00000000">
            <w:pPr>
              <w:widowControl/>
              <w:rPr>
                <w:kern w:val="0"/>
                <w:sz w:val="18"/>
                <w:szCs w:val="18"/>
              </w:rPr>
            </w:pPr>
            <w:r>
              <w:rPr>
                <w:rFonts w:hint="eastAsia"/>
                <w:kern w:val="0"/>
                <w:sz w:val="18"/>
                <w:szCs w:val="18"/>
              </w:rPr>
              <w:t>掌握翻译技术中的一些重要概念，计算机辅助翻译的概念，翻译项目的</w:t>
            </w:r>
            <w:r>
              <w:rPr>
                <w:rFonts w:hint="eastAsia"/>
                <w:kern w:val="0"/>
                <w:sz w:val="18"/>
                <w:szCs w:val="18"/>
              </w:rPr>
              <w:t>3</w:t>
            </w:r>
            <w:r>
              <w:rPr>
                <w:rFonts w:hint="eastAsia"/>
                <w:kern w:val="0"/>
                <w:sz w:val="18"/>
                <w:szCs w:val="18"/>
              </w:rPr>
              <w:t>个流程中所使用的翻译技术，翻译过程中的业务角色；</w:t>
            </w:r>
          </w:p>
          <w:p w14:paraId="380809B7" w14:textId="77777777" w:rsidR="00A726D3" w:rsidRDefault="00000000">
            <w:pPr>
              <w:widowControl/>
              <w:rPr>
                <w:rFonts w:ascii="宋体"/>
                <w:sz w:val="18"/>
                <w:szCs w:val="18"/>
              </w:rPr>
            </w:pPr>
            <w:r>
              <w:rPr>
                <w:rFonts w:hint="eastAsia"/>
                <w:kern w:val="0"/>
                <w:sz w:val="18"/>
                <w:szCs w:val="18"/>
              </w:rPr>
              <w:t>分析翻译技术能力构成中的要素</w:t>
            </w:r>
            <w:r>
              <w:rPr>
                <w:rFonts w:ascii="宋体" w:hAnsi="宋体" w:hint="eastAsia"/>
                <w:sz w:val="18"/>
                <w:szCs w:val="18"/>
              </w:rPr>
              <w:t>；</w:t>
            </w:r>
          </w:p>
          <w:p w14:paraId="27698434" w14:textId="77777777" w:rsidR="00A726D3" w:rsidRDefault="00A726D3">
            <w:pPr>
              <w:widowControl/>
              <w:rPr>
                <w:rFonts w:ascii="宋体"/>
                <w:sz w:val="18"/>
                <w:szCs w:val="18"/>
              </w:rPr>
            </w:pPr>
          </w:p>
        </w:tc>
      </w:tr>
      <w:tr w:rsidR="00A726D3" w14:paraId="4F7C24A5" w14:textId="77777777" w:rsidTr="008E4CBC">
        <w:trPr>
          <w:trHeight w:val="528"/>
        </w:trPr>
        <w:tc>
          <w:tcPr>
            <w:tcW w:w="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9B2EA5" w14:textId="77777777" w:rsidR="00A726D3" w:rsidRDefault="00000000">
            <w:pPr>
              <w:widowControl/>
              <w:jc w:val="center"/>
              <w:rPr>
                <w:rFonts w:ascii="宋体" w:cs="Arial"/>
                <w:kern w:val="0"/>
                <w:sz w:val="18"/>
                <w:szCs w:val="18"/>
              </w:rPr>
            </w:pPr>
            <w:r>
              <w:rPr>
                <w:rFonts w:ascii="宋体" w:hAnsi="宋体"/>
                <w:color w:val="000000"/>
                <w:sz w:val="18"/>
                <w:szCs w:val="18"/>
              </w:rPr>
              <w:t>2</w:t>
            </w:r>
          </w:p>
        </w:tc>
        <w:tc>
          <w:tcPr>
            <w:tcW w:w="40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5940F1" w14:textId="77777777" w:rsidR="00A726D3" w:rsidRDefault="00000000">
            <w:pPr>
              <w:snapToGrid w:val="0"/>
              <w:spacing w:line="288" w:lineRule="auto"/>
              <w:rPr>
                <w:rFonts w:hAnsi="宋体"/>
                <w:kern w:val="0"/>
                <w:sz w:val="18"/>
                <w:szCs w:val="18"/>
              </w:rPr>
            </w:pPr>
            <w:r>
              <w:rPr>
                <w:rFonts w:hAnsi="宋体" w:hint="eastAsia"/>
                <w:kern w:val="0"/>
                <w:sz w:val="18"/>
                <w:szCs w:val="18"/>
              </w:rPr>
              <w:t>知识目标：</w:t>
            </w:r>
          </w:p>
          <w:p w14:paraId="121D1E97" w14:textId="77777777" w:rsidR="00A726D3" w:rsidRDefault="00000000">
            <w:pPr>
              <w:snapToGrid w:val="0"/>
              <w:spacing w:line="288" w:lineRule="auto"/>
              <w:rPr>
                <w:rFonts w:hAnsi="宋体"/>
                <w:kern w:val="0"/>
                <w:sz w:val="18"/>
                <w:szCs w:val="18"/>
              </w:rPr>
            </w:pPr>
            <w:r>
              <w:rPr>
                <w:rFonts w:hAnsi="宋体" w:hint="eastAsia"/>
                <w:kern w:val="0"/>
                <w:sz w:val="18"/>
                <w:szCs w:val="18"/>
              </w:rPr>
              <w:t>介绍计算机辅助翻译的基本原理</w:t>
            </w:r>
            <w:r>
              <w:rPr>
                <w:rFonts w:ascii="宋体" w:hAnsi="宋体" w:hint="eastAsia"/>
                <w:kern w:val="0"/>
                <w:sz w:val="18"/>
                <w:szCs w:val="18"/>
              </w:rPr>
              <w:t>、</w:t>
            </w:r>
            <w:r>
              <w:rPr>
                <w:rFonts w:hAnsi="宋体" w:hint="eastAsia"/>
                <w:kern w:val="0"/>
                <w:sz w:val="18"/>
                <w:szCs w:val="18"/>
              </w:rPr>
              <w:t>基本标准</w:t>
            </w:r>
            <w:r>
              <w:rPr>
                <w:rFonts w:ascii="宋体" w:hAnsi="宋体" w:hint="eastAsia"/>
                <w:kern w:val="0"/>
                <w:sz w:val="18"/>
                <w:szCs w:val="18"/>
              </w:rPr>
              <w:t>、</w:t>
            </w:r>
            <w:r>
              <w:rPr>
                <w:rFonts w:hAnsi="宋体" w:hint="eastAsia"/>
                <w:kern w:val="0"/>
                <w:sz w:val="18"/>
                <w:szCs w:val="18"/>
              </w:rPr>
              <w:t>发展历程</w:t>
            </w:r>
            <w:r>
              <w:rPr>
                <w:rFonts w:ascii="宋体" w:hAnsi="宋体" w:hint="eastAsia"/>
                <w:kern w:val="0"/>
                <w:sz w:val="18"/>
                <w:szCs w:val="18"/>
              </w:rPr>
              <w:t>、</w:t>
            </w:r>
            <w:r>
              <w:rPr>
                <w:rFonts w:hAnsi="宋体" w:hint="eastAsia"/>
                <w:kern w:val="0"/>
                <w:sz w:val="18"/>
                <w:szCs w:val="18"/>
              </w:rPr>
              <w:t>基本流程</w:t>
            </w:r>
            <w:r>
              <w:rPr>
                <w:rFonts w:ascii="宋体" w:hAnsi="宋体" w:hint="eastAsia"/>
                <w:kern w:val="0"/>
                <w:sz w:val="18"/>
                <w:szCs w:val="18"/>
              </w:rPr>
              <w:t>、主要功能以及翻译工具的知识</w:t>
            </w:r>
          </w:p>
          <w:p w14:paraId="022B53D0" w14:textId="77777777" w:rsidR="00A726D3" w:rsidRDefault="00000000">
            <w:pPr>
              <w:snapToGrid w:val="0"/>
              <w:spacing w:line="288" w:lineRule="auto"/>
              <w:rPr>
                <w:rFonts w:hAnsi="宋体"/>
                <w:kern w:val="0"/>
                <w:sz w:val="18"/>
                <w:szCs w:val="18"/>
              </w:rPr>
            </w:pPr>
            <w:r>
              <w:rPr>
                <w:rFonts w:hAnsi="宋体" w:hint="eastAsia"/>
                <w:kern w:val="0"/>
                <w:sz w:val="18"/>
                <w:szCs w:val="18"/>
              </w:rPr>
              <w:t>能力目标：</w:t>
            </w:r>
          </w:p>
          <w:p w14:paraId="533AF494" w14:textId="77777777" w:rsidR="00A726D3" w:rsidRDefault="00000000">
            <w:pPr>
              <w:snapToGrid w:val="0"/>
              <w:spacing w:line="288" w:lineRule="auto"/>
              <w:rPr>
                <w:kern w:val="0"/>
                <w:sz w:val="18"/>
                <w:szCs w:val="18"/>
              </w:rPr>
            </w:pPr>
            <w:r>
              <w:rPr>
                <w:rFonts w:hint="eastAsia"/>
                <w:kern w:val="0"/>
                <w:sz w:val="18"/>
                <w:szCs w:val="18"/>
              </w:rPr>
              <w:t>1</w:t>
            </w:r>
            <w:r>
              <w:rPr>
                <w:rFonts w:hint="eastAsia"/>
                <w:kern w:val="0"/>
                <w:sz w:val="18"/>
                <w:szCs w:val="18"/>
              </w:rPr>
              <w:t>）理解翻译记忆的概念</w:t>
            </w:r>
            <w:r>
              <w:rPr>
                <w:rFonts w:ascii="宋体" w:hAnsi="宋体" w:hint="eastAsia"/>
                <w:kern w:val="0"/>
                <w:sz w:val="18"/>
                <w:szCs w:val="18"/>
              </w:rPr>
              <w:t>、</w:t>
            </w:r>
            <w:r>
              <w:rPr>
                <w:rFonts w:hint="eastAsia"/>
                <w:kern w:val="0"/>
                <w:sz w:val="18"/>
                <w:szCs w:val="18"/>
              </w:rPr>
              <w:t>基本原理与标准格式；</w:t>
            </w:r>
          </w:p>
          <w:p w14:paraId="17C5BD71" w14:textId="77777777" w:rsidR="00A726D3" w:rsidRDefault="00000000">
            <w:pPr>
              <w:snapToGrid w:val="0"/>
              <w:spacing w:line="288" w:lineRule="auto"/>
              <w:rPr>
                <w:kern w:val="0"/>
                <w:sz w:val="18"/>
                <w:szCs w:val="18"/>
              </w:rPr>
            </w:pPr>
            <w:r>
              <w:rPr>
                <w:kern w:val="0"/>
                <w:sz w:val="18"/>
                <w:szCs w:val="18"/>
              </w:rPr>
              <w:t>2</w:t>
            </w:r>
            <w:r>
              <w:rPr>
                <w:rFonts w:hint="eastAsia"/>
                <w:kern w:val="0"/>
                <w:sz w:val="18"/>
                <w:szCs w:val="18"/>
              </w:rPr>
              <w:t>）</w:t>
            </w:r>
            <w:proofErr w:type="gramStart"/>
            <w:r>
              <w:rPr>
                <w:rFonts w:hint="eastAsia"/>
                <w:kern w:val="0"/>
                <w:sz w:val="18"/>
                <w:szCs w:val="18"/>
              </w:rPr>
              <w:t>掌握机辅翻译</w:t>
            </w:r>
            <w:proofErr w:type="gramEnd"/>
            <w:r>
              <w:rPr>
                <w:rFonts w:hint="eastAsia"/>
                <w:kern w:val="0"/>
                <w:sz w:val="18"/>
                <w:szCs w:val="18"/>
              </w:rPr>
              <w:t>的基本流程；</w:t>
            </w:r>
          </w:p>
          <w:p w14:paraId="18016335" w14:textId="77777777" w:rsidR="00A726D3" w:rsidRDefault="00000000">
            <w:pPr>
              <w:snapToGrid w:val="0"/>
              <w:spacing w:line="288" w:lineRule="auto"/>
              <w:rPr>
                <w:kern w:val="0"/>
                <w:sz w:val="18"/>
                <w:szCs w:val="18"/>
              </w:rPr>
            </w:pPr>
            <w:r>
              <w:rPr>
                <w:rFonts w:hint="eastAsia"/>
                <w:kern w:val="0"/>
                <w:sz w:val="18"/>
                <w:szCs w:val="18"/>
              </w:rPr>
              <w:t>3</w:t>
            </w:r>
            <w:r>
              <w:rPr>
                <w:rFonts w:hint="eastAsia"/>
                <w:kern w:val="0"/>
                <w:sz w:val="18"/>
                <w:szCs w:val="18"/>
              </w:rPr>
              <w:t>）</w:t>
            </w:r>
            <w:proofErr w:type="gramStart"/>
            <w:r>
              <w:rPr>
                <w:rFonts w:hint="eastAsia"/>
                <w:kern w:val="0"/>
                <w:sz w:val="18"/>
                <w:szCs w:val="18"/>
              </w:rPr>
              <w:t>懂得机辅翻译</w:t>
            </w:r>
            <w:proofErr w:type="gramEnd"/>
            <w:r>
              <w:rPr>
                <w:rFonts w:hint="eastAsia"/>
                <w:kern w:val="0"/>
                <w:sz w:val="18"/>
                <w:szCs w:val="18"/>
              </w:rPr>
              <w:t>的主要功能；</w:t>
            </w:r>
          </w:p>
          <w:p w14:paraId="0847A2DA" w14:textId="77777777" w:rsidR="00A726D3" w:rsidRDefault="00000000">
            <w:pPr>
              <w:snapToGrid w:val="0"/>
              <w:spacing w:line="288" w:lineRule="auto"/>
              <w:rPr>
                <w:rFonts w:hAnsi="宋体"/>
                <w:kern w:val="0"/>
                <w:sz w:val="18"/>
                <w:szCs w:val="18"/>
              </w:rPr>
            </w:pPr>
            <w:r>
              <w:rPr>
                <w:rFonts w:hAnsi="宋体" w:hint="eastAsia"/>
                <w:kern w:val="0"/>
                <w:sz w:val="18"/>
                <w:szCs w:val="18"/>
              </w:rPr>
              <w:t>教学难点：</w:t>
            </w:r>
          </w:p>
          <w:p w14:paraId="3F3F3A52" w14:textId="77777777" w:rsidR="00A726D3" w:rsidRDefault="00000000">
            <w:pPr>
              <w:snapToGrid w:val="0"/>
              <w:spacing w:line="288" w:lineRule="auto"/>
              <w:rPr>
                <w:kern w:val="0"/>
                <w:sz w:val="18"/>
                <w:szCs w:val="18"/>
              </w:rPr>
            </w:pPr>
            <w:r>
              <w:rPr>
                <w:rFonts w:hint="eastAsia"/>
                <w:kern w:val="0"/>
                <w:sz w:val="18"/>
                <w:szCs w:val="18"/>
              </w:rPr>
              <w:t>1</w:t>
            </w:r>
            <w:r>
              <w:rPr>
                <w:rFonts w:hint="eastAsia"/>
                <w:kern w:val="0"/>
                <w:sz w:val="18"/>
                <w:szCs w:val="18"/>
              </w:rPr>
              <w:t>）翻译记忆的工作原理与标准格式；</w:t>
            </w:r>
          </w:p>
          <w:p w14:paraId="77AD2D4F" w14:textId="77777777" w:rsidR="00A726D3" w:rsidRDefault="00000000">
            <w:pPr>
              <w:snapToGrid w:val="0"/>
              <w:spacing w:line="288" w:lineRule="auto"/>
              <w:rPr>
                <w:kern w:val="0"/>
                <w:sz w:val="18"/>
                <w:szCs w:val="18"/>
              </w:rPr>
            </w:pPr>
            <w:r>
              <w:rPr>
                <w:kern w:val="0"/>
                <w:sz w:val="18"/>
                <w:szCs w:val="18"/>
              </w:rPr>
              <w:t>2</w:t>
            </w:r>
            <w:r>
              <w:rPr>
                <w:rFonts w:hint="eastAsia"/>
                <w:kern w:val="0"/>
                <w:sz w:val="18"/>
                <w:szCs w:val="18"/>
              </w:rPr>
              <w:t>）</w:t>
            </w:r>
            <w:proofErr w:type="gramStart"/>
            <w:r>
              <w:rPr>
                <w:rFonts w:hint="eastAsia"/>
                <w:kern w:val="0"/>
                <w:sz w:val="18"/>
                <w:szCs w:val="18"/>
              </w:rPr>
              <w:t>机辅翻译</w:t>
            </w:r>
            <w:proofErr w:type="gramEnd"/>
            <w:r>
              <w:rPr>
                <w:rFonts w:hint="eastAsia"/>
                <w:kern w:val="0"/>
                <w:sz w:val="18"/>
                <w:szCs w:val="18"/>
              </w:rPr>
              <w:t>的基本流程；</w:t>
            </w:r>
          </w:p>
          <w:p w14:paraId="49B02184" w14:textId="77777777" w:rsidR="00A726D3" w:rsidRDefault="00000000">
            <w:pPr>
              <w:snapToGrid w:val="0"/>
              <w:spacing w:line="288" w:lineRule="auto"/>
              <w:rPr>
                <w:kern w:val="0"/>
                <w:sz w:val="18"/>
                <w:szCs w:val="18"/>
              </w:rPr>
            </w:pPr>
            <w:r>
              <w:rPr>
                <w:rFonts w:hint="eastAsia"/>
                <w:kern w:val="0"/>
                <w:sz w:val="18"/>
                <w:szCs w:val="18"/>
              </w:rPr>
              <w:t>3</w:t>
            </w:r>
            <w:r>
              <w:rPr>
                <w:rFonts w:hint="eastAsia"/>
                <w:kern w:val="0"/>
                <w:sz w:val="18"/>
                <w:szCs w:val="18"/>
              </w:rPr>
              <w:t>）</w:t>
            </w:r>
            <w:proofErr w:type="gramStart"/>
            <w:r>
              <w:rPr>
                <w:rFonts w:hint="eastAsia"/>
                <w:kern w:val="0"/>
                <w:sz w:val="18"/>
                <w:szCs w:val="18"/>
              </w:rPr>
              <w:t>机辅工具</w:t>
            </w:r>
            <w:proofErr w:type="gramEnd"/>
            <w:r>
              <w:rPr>
                <w:rFonts w:hint="eastAsia"/>
                <w:kern w:val="0"/>
                <w:sz w:val="18"/>
                <w:szCs w:val="18"/>
              </w:rPr>
              <w:t>的熟练运用</w:t>
            </w:r>
          </w:p>
        </w:tc>
        <w:tc>
          <w:tcPr>
            <w:tcW w:w="41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5029B80" w14:textId="77777777" w:rsidR="00A726D3" w:rsidRDefault="00000000">
            <w:pPr>
              <w:widowControl/>
              <w:rPr>
                <w:kern w:val="0"/>
                <w:sz w:val="18"/>
                <w:szCs w:val="18"/>
              </w:rPr>
            </w:pPr>
            <w:proofErr w:type="gramStart"/>
            <w:r>
              <w:rPr>
                <w:rFonts w:hint="eastAsia"/>
                <w:kern w:val="0"/>
                <w:sz w:val="18"/>
                <w:szCs w:val="18"/>
              </w:rPr>
              <w:t>知道机辅翻译</w:t>
            </w:r>
            <w:proofErr w:type="gramEnd"/>
            <w:r>
              <w:rPr>
                <w:rFonts w:hint="eastAsia"/>
                <w:kern w:val="0"/>
                <w:sz w:val="18"/>
                <w:szCs w:val="18"/>
              </w:rPr>
              <w:t>的发展历程；</w:t>
            </w:r>
          </w:p>
          <w:p w14:paraId="5014291C" w14:textId="77777777" w:rsidR="00A726D3" w:rsidRDefault="00000000">
            <w:pPr>
              <w:widowControl/>
              <w:rPr>
                <w:kern w:val="0"/>
                <w:sz w:val="18"/>
                <w:szCs w:val="18"/>
              </w:rPr>
            </w:pPr>
            <w:proofErr w:type="gramStart"/>
            <w:r>
              <w:rPr>
                <w:rFonts w:hint="eastAsia"/>
                <w:kern w:val="0"/>
                <w:sz w:val="18"/>
                <w:szCs w:val="18"/>
              </w:rPr>
              <w:t>理解机辅翻译</w:t>
            </w:r>
            <w:proofErr w:type="gramEnd"/>
            <w:r>
              <w:rPr>
                <w:rFonts w:hint="eastAsia"/>
                <w:kern w:val="0"/>
                <w:sz w:val="18"/>
                <w:szCs w:val="18"/>
              </w:rPr>
              <w:t>的基本原理；</w:t>
            </w:r>
          </w:p>
          <w:p w14:paraId="3079E613" w14:textId="77777777" w:rsidR="00A726D3" w:rsidRDefault="00000000">
            <w:pPr>
              <w:widowControl/>
              <w:rPr>
                <w:kern w:val="0"/>
                <w:sz w:val="18"/>
                <w:szCs w:val="18"/>
              </w:rPr>
            </w:pPr>
            <w:r>
              <w:rPr>
                <w:rFonts w:hint="eastAsia"/>
                <w:kern w:val="0"/>
                <w:sz w:val="18"/>
                <w:szCs w:val="18"/>
              </w:rPr>
              <w:t>运用所学的文字识别软件与文件格式转换软件的知识对不同文本进行识别与转换</w:t>
            </w:r>
          </w:p>
        </w:tc>
      </w:tr>
      <w:tr w:rsidR="00A726D3" w14:paraId="1E9F73BC" w14:textId="77777777" w:rsidTr="008E4CBC">
        <w:trPr>
          <w:trHeight w:val="528"/>
        </w:trPr>
        <w:tc>
          <w:tcPr>
            <w:tcW w:w="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969B31" w14:textId="77777777" w:rsidR="00A726D3" w:rsidRDefault="00000000">
            <w:pPr>
              <w:widowControl/>
              <w:jc w:val="center"/>
              <w:rPr>
                <w:rFonts w:ascii="宋体" w:hAnsi="宋体"/>
                <w:color w:val="000000"/>
                <w:sz w:val="18"/>
                <w:szCs w:val="18"/>
              </w:rPr>
            </w:pPr>
            <w:r>
              <w:rPr>
                <w:rFonts w:ascii="宋体" w:hAnsi="宋体" w:hint="eastAsia"/>
                <w:color w:val="000000"/>
                <w:sz w:val="18"/>
                <w:szCs w:val="18"/>
              </w:rPr>
              <w:t>3</w:t>
            </w:r>
          </w:p>
        </w:tc>
        <w:tc>
          <w:tcPr>
            <w:tcW w:w="40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CC8B0D" w14:textId="77777777" w:rsidR="00A726D3" w:rsidRDefault="00000000">
            <w:pPr>
              <w:snapToGrid w:val="0"/>
              <w:spacing w:line="288" w:lineRule="auto"/>
              <w:rPr>
                <w:rFonts w:hAnsi="宋体"/>
                <w:kern w:val="0"/>
                <w:sz w:val="18"/>
                <w:szCs w:val="18"/>
              </w:rPr>
            </w:pPr>
            <w:r>
              <w:rPr>
                <w:rFonts w:hAnsi="宋体" w:hint="eastAsia"/>
                <w:kern w:val="0"/>
                <w:sz w:val="18"/>
                <w:szCs w:val="18"/>
              </w:rPr>
              <w:t>知识目标：</w:t>
            </w:r>
          </w:p>
          <w:p w14:paraId="65FF7346" w14:textId="77777777" w:rsidR="00A726D3" w:rsidRDefault="00000000">
            <w:pPr>
              <w:snapToGrid w:val="0"/>
              <w:spacing w:line="288" w:lineRule="auto"/>
              <w:rPr>
                <w:rFonts w:hAnsi="宋体"/>
                <w:kern w:val="0"/>
                <w:sz w:val="18"/>
                <w:szCs w:val="18"/>
              </w:rPr>
            </w:pPr>
            <w:r>
              <w:rPr>
                <w:rFonts w:hAnsi="宋体" w:hint="eastAsia"/>
                <w:kern w:val="0"/>
                <w:sz w:val="18"/>
                <w:szCs w:val="18"/>
              </w:rPr>
              <w:t>介绍搜索</w:t>
            </w:r>
            <w:r>
              <w:rPr>
                <w:rFonts w:ascii="宋体" w:hAnsi="宋体" w:hint="eastAsia"/>
                <w:kern w:val="0"/>
                <w:sz w:val="18"/>
                <w:szCs w:val="18"/>
              </w:rPr>
              <w:t>、</w:t>
            </w:r>
            <w:r>
              <w:rPr>
                <w:rFonts w:hAnsi="宋体" w:hint="eastAsia"/>
                <w:kern w:val="0"/>
                <w:sz w:val="18"/>
                <w:szCs w:val="18"/>
              </w:rPr>
              <w:t>搜索引擎与网络的高级检索的含义，搜索资源</w:t>
            </w:r>
            <w:r>
              <w:rPr>
                <w:rFonts w:ascii="宋体" w:hAnsi="宋体" w:hint="eastAsia"/>
                <w:kern w:val="0"/>
                <w:sz w:val="18"/>
                <w:szCs w:val="18"/>
              </w:rPr>
              <w:t>、</w:t>
            </w:r>
            <w:r>
              <w:rPr>
                <w:rFonts w:hAnsi="宋体" w:hint="eastAsia"/>
                <w:kern w:val="0"/>
                <w:sz w:val="18"/>
                <w:szCs w:val="18"/>
              </w:rPr>
              <w:t>翻译内容搜索</w:t>
            </w:r>
            <w:r>
              <w:rPr>
                <w:rFonts w:ascii="宋体" w:hAnsi="宋体" w:hint="eastAsia"/>
                <w:kern w:val="0"/>
                <w:sz w:val="18"/>
                <w:szCs w:val="18"/>
              </w:rPr>
              <w:t>、谷歌高级搜索</w:t>
            </w:r>
          </w:p>
          <w:p w14:paraId="13F62085" w14:textId="77777777" w:rsidR="00A726D3" w:rsidRDefault="00000000">
            <w:pPr>
              <w:snapToGrid w:val="0"/>
              <w:spacing w:line="288" w:lineRule="auto"/>
              <w:rPr>
                <w:rFonts w:hAnsi="宋体"/>
                <w:kern w:val="0"/>
                <w:sz w:val="18"/>
                <w:szCs w:val="18"/>
              </w:rPr>
            </w:pPr>
            <w:r>
              <w:rPr>
                <w:rFonts w:hAnsi="宋体" w:hint="eastAsia"/>
                <w:kern w:val="0"/>
                <w:sz w:val="18"/>
                <w:szCs w:val="18"/>
              </w:rPr>
              <w:t>能力目标：</w:t>
            </w:r>
          </w:p>
          <w:p w14:paraId="644A4ADB" w14:textId="77777777" w:rsidR="00A726D3" w:rsidRDefault="00000000">
            <w:pPr>
              <w:snapToGrid w:val="0"/>
              <w:spacing w:line="288" w:lineRule="auto"/>
              <w:rPr>
                <w:rFonts w:hAnsi="宋体"/>
                <w:kern w:val="0"/>
                <w:sz w:val="18"/>
                <w:szCs w:val="18"/>
              </w:rPr>
            </w:pPr>
            <w:r>
              <w:rPr>
                <w:rFonts w:hAnsi="宋体" w:hint="eastAsia"/>
                <w:kern w:val="0"/>
                <w:sz w:val="18"/>
                <w:szCs w:val="18"/>
              </w:rPr>
              <w:t>1</w:t>
            </w:r>
            <w:r>
              <w:rPr>
                <w:rFonts w:hAnsi="宋体" w:hint="eastAsia"/>
                <w:kern w:val="0"/>
                <w:sz w:val="18"/>
                <w:szCs w:val="18"/>
              </w:rPr>
              <w:t>）熟知常用的搜索资源；</w:t>
            </w:r>
          </w:p>
          <w:p w14:paraId="1126AAC6" w14:textId="77777777" w:rsidR="00A726D3" w:rsidRDefault="00000000">
            <w:pPr>
              <w:snapToGrid w:val="0"/>
              <w:spacing w:line="288" w:lineRule="auto"/>
              <w:rPr>
                <w:rFonts w:hAnsi="宋体"/>
                <w:kern w:val="0"/>
                <w:sz w:val="18"/>
                <w:szCs w:val="18"/>
              </w:rPr>
            </w:pPr>
            <w:r>
              <w:rPr>
                <w:rFonts w:hAnsi="宋体"/>
                <w:kern w:val="0"/>
                <w:sz w:val="18"/>
                <w:szCs w:val="18"/>
              </w:rPr>
              <w:t>2</w:t>
            </w:r>
            <w:r>
              <w:rPr>
                <w:rFonts w:hAnsi="宋体" w:hint="eastAsia"/>
                <w:kern w:val="0"/>
                <w:sz w:val="18"/>
                <w:szCs w:val="18"/>
              </w:rPr>
              <w:t>）掌握几种主要的搜索内容；</w:t>
            </w:r>
          </w:p>
          <w:p w14:paraId="13722109" w14:textId="77777777" w:rsidR="00A726D3" w:rsidRDefault="00000000">
            <w:pPr>
              <w:snapToGrid w:val="0"/>
              <w:spacing w:line="288" w:lineRule="auto"/>
              <w:rPr>
                <w:rFonts w:hAnsi="宋体"/>
                <w:kern w:val="0"/>
                <w:sz w:val="18"/>
                <w:szCs w:val="18"/>
              </w:rPr>
            </w:pPr>
            <w:r>
              <w:rPr>
                <w:rFonts w:hAnsi="宋体" w:hint="eastAsia"/>
                <w:kern w:val="0"/>
                <w:sz w:val="18"/>
                <w:szCs w:val="18"/>
              </w:rPr>
              <w:t>3</w:t>
            </w:r>
            <w:r>
              <w:rPr>
                <w:rFonts w:hAnsi="宋体" w:hint="eastAsia"/>
                <w:kern w:val="0"/>
                <w:sz w:val="18"/>
                <w:szCs w:val="18"/>
              </w:rPr>
              <w:t>）理解网络的高级检索方法</w:t>
            </w:r>
          </w:p>
          <w:p w14:paraId="1C6A051A" w14:textId="77777777" w:rsidR="00A726D3" w:rsidRDefault="00000000">
            <w:pPr>
              <w:snapToGrid w:val="0"/>
              <w:spacing w:line="288" w:lineRule="auto"/>
              <w:rPr>
                <w:rFonts w:hAnsi="宋体"/>
                <w:kern w:val="0"/>
                <w:sz w:val="18"/>
                <w:szCs w:val="18"/>
              </w:rPr>
            </w:pPr>
            <w:r>
              <w:rPr>
                <w:rFonts w:hAnsi="宋体" w:hint="eastAsia"/>
                <w:kern w:val="0"/>
                <w:sz w:val="18"/>
                <w:szCs w:val="18"/>
              </w:rPr>
              <w:t>教学难点：</w:t>
            </w:r>
          </w:p>
          <w:p w14:paraId="2A527E14" w14:textId="77777777" w:rsidR="00A726D3" w:rsidRDefault="00000000">
            <w:pPr>
              <w:snapToGrid w:val="0"/>
              <w:spacing w:line="288" w:lineRule="auto"/>
              <w:rPr>
                <w:rFonts w:ascii="宋体" w:cs="Arial"/>
                <w:kern w:val="0"/>
                <w:sz w:val="18"/>
                <w:szCs w:val="18"/>
              </w:rPr>
            </w:pPr>
            <w:r>
              <w:rPr>
                <w:rFonts w:ascii="宋体" w:cs="Arial" w:hint="eastAsia"/>
                <w:kern w:val="0"/>
                <w:sz w:val="18"/>
                <w:szCs w:val="18"/>
              </w:rPr>
              <w:t>1）熟练运用不同的搜索资源查找所需的材料；</w:t>
            </w:r>
          </w:p>
          <w:p w14:paraId="39BB919E" w14:textId="77777777" w:rsidR="00A726D3" w:rsidRDefault="00000000">
            <w:pPr>
              <w:snapToGrid w:val="0"/>
              <w:spacing w:line="288" w:lineRule="auto"/>
              <w:rPr>
                <w:rFonts w:hAnsi="宋体"/>
                <w:kern w:val="0"/>
                <w:sz w:val="18"/>
                <w:szCs w:val="18"/>
              </w:rPr>
            </w:pPr>
            <w:r>
              <w:rPr>
                <w:rFonts w:ascii="宋体" w:cs="Arial"/>
                <w:kern w:val="0"/>
                <w:sz w:val="18"/>
                <w:szCs w:val="18"/>
              </w:rPr>
              <w:t>2</w:t>
            </w:r>
            <w:r>
              <w:rPr>
                <w:rFonts w:ascii="宋体" w:cs="Arial" w:hint="eastAsia"/>
                <w:kern w:val="0"/>
                <w:sz w:val="18"/>
                <w:szCs w:val="18"/>
              </w:rPr>
              <w:t>）谷歌高级检索方法；</w:t>
            </w:r>
          </w:p>
        </w:tc>
        <w:tc>
          <w:tcPr>
            <w:tcW w:w="41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BCE37C2" w14:textId="77777777" w:rsidR="00A726D3" w:rsidRDefault="00000000">
            <w:pPr>
              <w:widowControl/>
              <w:rPr>
                <w:rFonts w:ascii="宋体" w:hAnsi="宋体"/>
                <w:sz w:val="18"/>
                <w:szCs w:val="18"/>
              </w:rPr>
            </w:pPr>
            <w:r>
              <w:rPr>
                <w:rFonts w:ascii="宋体" w:hAnsi="宋体" w:hint="eastAsia"/>
                <w:sz w:val="18"/>
                <w:szCs w:val="18"/>
              </w:rPr>
              <w:t>知道搜索与翻译能力之间的关系；</w:t>
            </w:r>
          </w:p>
          <w:p w14:paraId="613DF3C1" w14:textId="77777777" w:rsidR="00A726D3" w:rsidRDefault="00000000">
            <w:pPr>
              <w:widowControl/>
              <w:rPr>
                <w:rFonts w:ascii="宋体" w:hAnsi="宋体"/>
                <w:sz w:val="18"/>
                <w:szCs w:val="18"/>
              </w:rPr>
            </w:pPr>
            <w:r>
              <w:rPr>
                <w:rFonts w:ascii="宋体" w:hAnsi="宋体" w:hint="eastAsia"/>
                <w:sz w:val="18"/>
                <w:szCs w:val="18"/>
              </w:rPr>
              <w:t>理解并会使用搜索引擎百度、谷歌以及其他的搜索资源如在线词典、在线语料库、术语库等；</w:t>
            </w:r>
          </w:p>
          <w:p w14:paraId="20BD0AB5" w14:textId="77777777" w:rsidR="00A726D3" w:rsidRDefault="00000000">
            <w:pPr>
              <w:widowControl/>
              <w:rPr>
                <w:rFonts w:ascii="宋体" w:hAnsi="宋体"/>
                <w:sz w:val="18"/>
                <w:szCs w:val="18"/>
              </w:rPr>
            </w:pPr>
            <w:r>
              <w:rPr>
                <w:rFonts w:ascii="宋体" w:hAnsi="宋体" w:hint="eastAsia"/>
                <w:sz w:val="18"/>
                <w:szCs w:val="18"/>
              </w:rPr>
              <w:t>掌握翻译内容搜索：背景知识、词语搭配、专有名词与双语例句等；</w:t>
            </w:r>
          </w:p>
          <w:p w14:paraId="0F508232" w14:textId="77777777" w:rsidR="00A726D3" w:rsidRDefault="00000000">
            <w:pPr>
              <w:widowControl/>
              <w:rPr>
                <w:kern w:val="0"/>
                <w:sz w:val="18"/>
                <w:szCs w:val="18"/>
              </w:rPr>
            </w:pPr>
            <w:r>
              <w:rPr>
                <w:rFonts w:ascii="宋体" w:hAnsi="宋体" w:hint="eastAsia"/>
                <w:sz w:val="18"/>
                <w:szCs w:val="18"/>
              </w:rPr>
              <w:t>运用本章不同的搜索途径来解决翻译中遇到的实际问题</w:t>
            </w:r>
          </w:p>
        </w:tc>
      </w:tr>
      <w:tr w:rsidR="00A726D3" w14:paraId="1E4BB527" w14:textId="77777777" w:rsidTr="008E4CBC">
        <w:trPr>
          <w:trHeight w:val="528"/>
        </w:trPr>
        <w:tc>
          <w:tcPr>
            <w:tcW w:w="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27B648" w14:textId="77777777" w:rsidR="00A726D3" w:rsidRDefault="00000000">
            <w:pPr>
              <w:widowControl/>
              <w:jc w:val="center"/>
              <w:rPr>
                <w:rFonts w:ascii="宋体" w:hAnsi="宋体"/>
                <w:color w:val="000000"/>
                <w:sz w:val="18"/>
                <w:szCs w:val="18"/>
              </w:rPr>
            </w:pPr>
            <w:r>
              <w:rPr>
                <w:rFonts w:ascii="宋体" w:hAnsi="宋体" w:hint="eastAsia"/>
                <w:color w:val="000000"/>
                <w:sz w:val="18"/>
                <w:szCs w:val="18"/>
              </w:rPr>
              <w:t>4</w:t>
            </w:r>
          </w:p>
        </w:tc>
        <w:tc>
          <w:tcPr>
            <w:tcW w:w="40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88D0D5" w14:textId="77777777" w:rsidR="00A726D3" w:rsidRDefault="00000000">
            <w:pPr>
              <w:snapToGrid w:val="0"/>
              <w:spacing w:line="288" w:lineRule="auto"/>
              <w:rPr>
                <w:rFonts w:hAnsi="宋体"/>
                <w:kern w:val="0"/>
                <w:sz w:val="18"/>
                <w:szCs w:val="18"/>
              </w:rPr>
            </w:pPr>
            <w:r>
              <w:rPr>
                <w:rFonts w:hAnsi="宋体" w:hint="eastAsia"/>
                <w:kern w:val="0"/>
                <w:sz w:val="18"/>
                <w:szCs w:val="18"/>
              </w:rPr>
              <w:t>知识目标：</w:t>
            </w:r>
          </w:p>
          <w:p w14:paraId="47C04BB4" w14:textId="77777777" w:rsidR="00A726D3" w:rsidRDefault="00000000">
            <w:pPr>
              <w:snapToGrid w:val="0"/>
              <w:spacing w:line="288" w:lineRule="auto"/>
              <w:rPr>
                <w:rFonts w:hAnsi="宋体"/>
                <w:kern w:val="0"/>
                <w:sz w:val="18"/>
                <w:szCs w:val="18"/>
              </w:rPr>
            </w:pPr>
            <w:r>
              <w:rPr>
                <w:rFonts w:hAnsi="宋体" w:hint="eastAsia"/>
                <w:kern w:val="0"/>
                <w:sz w:val="18"/>
                <w:szCs w:val="18"/>
              </w:rPr>
              <w:t>介绍翻译管理</w:t>
            </w:r>
            <w:r>
              <w:rPr>
                <w:rFonts w:ascii="宋体" w:hAnsi="宋体" w:hint="eastAsia"/>
                <w:kern w:val="0"/>
                <w:sz w:val="18"/>
                <w:szCs w:val="18"/>
              </w:rPr>
              <w:t>、</w:t>
            </w:r>
            <w:r>
              <w:rPr>
                <w:rFonts w:hAnsi="宋体" w:hint="eastAsia"/>
                <w:kern w:val="0"/>
                <w:sz w:val="18"/>
                <w:szCs w:val="18"/>
              </w:rPr>
              <w:t>项目管理</w:t>
            </w:r>
            <w:r>
              <w:rPr>
                <w:rFonts w:ascii="宋体" w:hAnsi="宋体" w:hint="eastAsia"/>
                <w:kern w:val="0"/>
                <w:sz w:val="18"/>
                <w:szCs w:val="18"/>
              </w:rPr>
              <w:t>、翻译项目管理及流程、翻译项目管理案例</w:t>
            </w:r>
          </w:p>
          <w:p w14:paraId="37250771" w14:textId="77777777" w:rsidR="00A726D3" w:rsidRDefault="00000000">
            <w:pPr>
              <w:snapToGrid w:val="0"/>
              <w:spacing w:line="288" w:lineRule="auto"/>
              <w:rPr>
                <w:rFonts w:hAnsi="宋体"/>
                <w:kern w:val="0"/>
                <w:sz w:val="18"/>
                <w:szCs w:val="18"/>
              </w:rPr>
            </w:pPr>
            <w:r>
              <w:rPr>
                <w:rFonts w:hAnsi="宋体" w:hint="eastAsia"/>
                <w:kern w:val="0"/>
                <w:sz w:val="18"/>
                <w:szCs w:val="18"/>
              </w:rPr>
              <w:t>能力目标：</w:t>
            </w:r>
          </w:p>
          <w:p w14:paraId="229B45BB" w14:textId="77777777" w:rsidR="00A726D3" w:rsidRDefault="00000000">
            <w:pPr>
              <w:snapToGrid w:val="0"/>
              <w:spacing w:line="288" w:lineRule="auto"/>
              <w:rPr>
                <w:rFonts w:hAnsi="宋体"/>
                <w:kern w:val="0"/>
                <w:sz w:val="18"/>
                <w:szCs w:val="18"/>
              </w:rPr>
            </w:pPr>
            <w:r>
              <w:rPr>
                <w:rFonts w:hAnsi="宋体" w:hint="eastAsia"/>
                <w:kern w:val="0"/>
                <w:sz w:val="18"/>
                <w:szCs w:val="18"/>
              </w:rPr>
              <w:t>1</w:t>
            </w:r>
            <w:r>
              <w:rPr>
                <w:rFonts w:hAnsi="宋体" w:hint="eastAsia"/>
                <w:kern w:val="0"/>
                <w:sz w:val="18"/>
                <w:szCs w:val="18"/>
              </w:rPr>
              <w:t>）了解翻译管理的含义及面临的挑战；</w:t>
            </w:r>
          </w:p>
          <w:p w14:paraId="39CEDBF1" w14:textId="77777777" w:rsidR="00A726D3" w:rsidRDefault="00000000">
            <w:pPr>
              <w:rPr>
                <w:sz w:val="18"/>
                <w:szCs w:val="18"/>
              </w:rPr>
            </w:pPr>
            <w:r>
              <w:rPr>
                <w:sz w:val="18"/>
                <w:szCs w:val="18"/>
              </w:rPr>
              <w:t>2</w:t>
            </w:r>
            <w:r>
              <w:rPr>
                <w:rFonts w:hint="eastAsia"/>
                <w:sz w:val="18"/>
                <w:szCs w:val="18"/>
              </w:rPr>
              <w:t>）理解项目管理以及翻译项目管理的</w:t>
            </w:r>
            <w:r>
              <w:rPr>
                <w:rFonts w:hint="eastAsia"/>
                <w:sz w:val="18"/>
                <w:szCs w:val="18"/>
              </w:rPr>
              <w:t>5</w:t>
            </w:r>
            <w:r>
              <w:rPr>
                <w:rFonts w:hint="eastAsia"/>
                <w:sz w:val="18"/>
                <w:szCs w:val="18"/>
              </w:rPr>
              <w:t>个阶段</w:t>
            </w:r>
            <w:r>
              <w:rPr>
                <w:rFonts w:ascii="宋体" w:hAnsi="宋体" w:hint="eastAsia"/>
                <w:sz w:val="18"/>
                <w:szCs w:val="18"/>
              </w:rPr>
              <w:t>、</w:t>
            </w:r>
            <w:r>
              <w:rPr>
                <w:rFonts w:hint="eastAsia"/>
                <w:sz w:val="18"/>
                <w:szCs w:val="18"/>
              </w:rPr>
              <w:t>1</w:t>
            </w:r>
            <w:r>
              <w:rPr>
                <w:sz w:val="18"/>
                <w:szCs w:val="18"/>
              </w:rPr>
              <w:t>0</w:t>
            </w:r>
            <w:r>
              <w:rPr>
                <w:rFonts w:hint="eastAsia"/>
                <w:sz w:val="18"/>
                <w:szCs w:val="18"/>
              </w:rPr>
              <w:t>个领域；</w:t>
            </w:r>
          </w:p>
          <w:p w14:paraId="4FD8918E" w14:textId="77777777" w:rsidR="00A726D3" w:rsidRDefault="00000000">
            <w:pPr>
              <w:rPr>
                <w:sz w:val="18"/>
                <w:szCs w:val="18"/>
              </w:rPr>
            </w:pPr>
            <w:r>
              <w:rPr>
                <w:rFonts w:hint="eastAsia"/>
                <w:sz w:val="18"/>
                <w:szCs w:val="18"/>
              </w:rPr>
              <w:lastRenderedPageBreak/>
              <w:t>3</w:t>
            </w:r>
            <w:r>
              <w:rPr>
                <w:rFonts w:hint="eastAsia"/>
                <w:sz w:val="18"/>
                <w:szCs w:val="18"/>
              </w:rPr>
              <w:t>）熟知翻译项目管理的流程</w:t>
            </w:r>
          </w:p>
          <w:p w14:paraId="4254C8BB" w14:textId="77777777" w:rsidR="00A726D3" w:rsidRDefault="00000000">
            <w:pPr>
              <w:snapToGrid w:val="0"/>
              <w:spacing w:line="288" w:lineRule="auto"/>
              <w:rPr>
                <w:rFonts w:hAnsi="宋体"/>
                <w:kern w:val="0"/>
                <w:sz w:val="18"/>
                <w:szCs w:val="18"/>
              </w:rPr>
            </w:pPr>
            <w:r>
              <w:rPr>
                <w:rFonts w:hAnsi="宋体" w:hint="eastAsia"/>
                <w:kern w:val="0"/>
                <w:sz w:val="18"/>
                <w:szCs w:val="18"/>
              </w:rPr>
              <w:t>教学难点：</w:t>
            </w:r>
          </w:p>
          <w:p w14:paraId="49A58719" w14:textId="77777777" w:rsidR="00A726D3" w:rsidRDefault="00000000">
            <w:pPr>
              <w:rPr>
                <w:sz w:val="18"/>
                <w:szCs w:val="18"/>
              </w:rPr>
            </w:pPr>
            <w:r>
              <w:rPr>
                <w:rFonts w:hint="eastAsia"/>
                <w:sz w:val="18"/>
                <w:szCs w:val="18"/>
              </w:rPr>
              <w:t>1</w:t>
            </w:r>
            <w:r>
              <w:rPr>
                <w:rFonts w:hint="eastAsia"/>
                <w:sz w:val="18"/>
                <w:szCs w:val="18"/>
              </w:rPr>
              <w:t>）熟悉翻译项目管理的</w:t>
            </w:r>
            <w:r>
              <w:rPr>
                <w:rFonts w:hint="eastAsia"/>
                <w:sz w:val="18"/>
                <w:szCs w:val="18"/>
              </w:rPr>
              <w:t>5</w:t>
            </w:r>
            <w:r>
              <w:rPr>
                <w:rFonts w:hint="eastAsia"/>
                <w:sz w:val="18"/>
                <w:szCs w:val="18"/>
              </w:rPr>
              <w:t>个阶段</w:t>
            </w:r>
            <w:r>
              <w:rPr>
                <w:rFonts w:ascii="宋体" w:hAnsi="宋体" w:hint="eastAsia"/>
                <w:sz w:val="18"/>
                <w:szCs w:val="18"/>
              </w:rPr>
              <w:t>、</w:t>
            </w:r>
            <w:r>
              <w:rPr>
                <w:rFonts w:hint="eastAsia"/>
                <w:sz w:val="18"/>
                <w:szCs w:val="18"/>
              </w:rPr>
              <w:t>1</w:t>
            </w:r>
            <w:r>
              <w:rPr>
                <w:sz w:val="18"/>
                <w:szCs w:val="18"/>
              </w:rPr>
              <w:t>0</w:t>
            </w:r>
            <w:r>
              <w:rPr>
                <w:rFonts w:hint="eastAsia"/>
                <w:sz w:val="18"/>
                <w:szCs w:val="18"/>
              </w:rPr>
              <w:t>个领域；</w:t>
            </w:r>
          </w:p>
          <w:p w14:paraId="6E3CA9C3" w14:textId="77777777" w:rsidR="00A726D3" w:rsidRDefault="00000000">
            <w:pPr>
              <w:snapToGrid w:val="0"/>
              <w:spacing w:line="288" w:lineRule="auto"/>
              <w:rPr>
                <w:rFonts w:hAnsi="宋体"/>
                <w:kern w:val="0"/>
                <w:sz w:val="18"/>
                <w:szCs w:val="18"/>
              </w:rPr>
            </w:pPr>
            <w:r>
              <w:rPr>
                <w:sz w:val="18"/>
                <w:szCs w:val="18"/>
              </w:rPr>
              <w:t>2</w:t>
            </w:r>
            <w:r>
              <w:rPr>
                <w:rFonts w:hint="eastAsia"/>
                <w:sz w:val="18"/>
                <w:szCs w:val="18"/>
              </w:rPr>
              <w:t>）掌握翻译项目的流程</w:t>
            </w:r>
          </w:p>
        </w:tc>
        <w:tc>
          <w:tcPr>
            <w:tcW w:w="41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8499C52" w14:textId="77777777" w:rsidR="00A726D3" w:rsidRDefault="00000000">
            <w:pPr>
              <w:widowControl/>
              <w:rPr>
                <w:rFonts w:ascii="宋体" w:hAnsi="宋体"/>
                <w:sz w:val="18"/>
                <w:szCs w:val="18"/>
              </w:rPr>
            </w:pPr>
            <w:r>
              <w:rPr>
                <w:rFonts w:ascii="宋体" w:hAnsi="宋体" w:hint="eastAsia"/>
                <w:sz w:val="18"/>
                <w:szCs w:val="18"/>
              </w:rPr>
              <w:lastRenderedPageBreak/>
              <w:t>知道翻译管理的概念；</w:t>
            </w:r>
          </w:p>
          <w:p w14:paraId="2AFEC0A5" w14:textId="77777777" w:rsidR="00A726D3" w:rsidRDefault="00000000">
            <w:pPr>
              <w:widowControl/>
              <w:rPr>
                <w:rFonts w:ascii="宋体" w:hAnsi="宋体"/>
                <w:sz w:val="18"/>
                <w:szCs w:val="18"/>
              </w:rPr>
            </w:pPr>
            <w:r>
              <w:rPr>
                <w:rFonts w:ascii="宋体" w:hAnsi="宋体" w:hint="eastAsia"/>
                <w:sz w:val="18"/>
                <w:szCs w:val="18"/>
              </w:rPr>
              <w:t>熟悉翻译项目管理的5个阶段、1</w:t>
            </w:r>
            <w:r>
              <w:rPr>
                <w:rFonts w:ascii="宋体" w:hAnsi="宋体"/>
                <w:sz w:val="18"/>
                <w:szCs w:val="18"/>
              </w:rPr>
              <w:t>0</w:t>
            </w:r>
            <w:r>
              <w:rPr>
                <w:rFonts w:ascii="宋体" w:hAnsi="宋体" w:hint="eastAsia"/>
                <w:sz w:val="18"/>
                <w:szCs w:val="18"/>
              </w:rPr>
              <w:t>个领域；</w:t>
            </w:r>
          </w:p>
          <w:p w14:paraId="0A313F07" w14:textId="77777777" w:rsidR="00A726D3" w:rsidRDefault="00000000">
            <w:pPr>
              <w:widowControl/>
              <w:rPr>
                <w:rFonts w:ascii="宋体" w:hAnsi="宋体" w:cs="Arial"/>
                <w:kern w:val="0"/>
                <w:sz w:val="18"/>
                <w:szCs w:val="18"/>
              </w:rPr>
            </w:pPr>
            <w:r>
              <w:rPr>
                <w:rFonts w:ascii="宋体" w:hAnsi="宋体" w:hint="eastAsia"/>
                <w:sz w:val="18"/>
                <w:szCs w:val="18"/>
              </w:rPr>
              <w:t>掌握一个翻译项目的基本流程；</w:t>
            </w:r>
          </w:p>
        </w:tc>
      </w:tr>
      <w:tr w:rsidR="00A726D3" w14:paraId="30028022" w14:textId="77777777" w:rsidTr="008E4CBC">
        <w:trPr>
          <w:trHeight w:val="528"/>
        </w:trPr>
        <w:tc>
          <w:tcPr>
            <w:tcW w:w="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716931" w14:textId="77777777" w:rsidR="00A726D3" w:rsidRDefault="00000000">
            <w:pPr>
              <w:widowControl/>
              <w:jc w:val="center"/>
              <w:rPr>
                <w:rFonts w:ascii="宋体" w:cs="Arial"/>
                <w:kern w:val="0"/>
                <w:sz w:val="18"/>
                <w:szCs w:val="18"/>
              </w:rPr>
            </w:pPr>
            <w:r>
              <w:rPr>
                <w:rFonts w:ascii="宋体" w:hAnsi="宋体"/>
                <w:color w:val="000000"/>
                <w:sz w:val="18"/>
                <w:szCs w:val="18"/>
              </w:rPr>
              <w:t>5</w:t>
            </w:r>
          </w:p>
        </w:tc>
        <w:tc>
          <w:tcPr>
            <w:tcW w:w="40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D5656" w14:textId="77777777" w:rsidR="00A726D3" w:rsidRDefault="00000000">
            <w:pPr>
              <w:snapToGrid w:val="0"/>
              <w:spacing w:line="288" w:lineRule="auto"/>
              <w:rPr>
                <w:rFonts w:hAnsi="宋体"/>
                <w:kern w:val="0"/>
                <w:sz w:val="18"/>
                <w:szCs w:val="18"/>
              </w:rPr>
            </w:pPr>
            <w:r>
              <w:rPr>
                <w:rFonts w:hAnsi="宋体" w:hint="eastAsia"/>
                <w:kern w:val="0"/>
                <w:sz w:val="18"/>
                <w:szCs w:val="18"/>
              </w:rPr>
              <w:t>知识目标：</w:t>
            </w:r>
          </w:p>
          <w:p w14:paraId="3C4623C5" w14:textId="77777777" w:rsidR="00A726D3" w:rsidRDefault="00000000">
            <w:pPr>
              <w:snapToGrid w:val="0"/>
              <w:spacing w:line="288" w:lineRule="auto"/>
              <w:rPr>
                <w:rFonts w:hAnsi="宋体"/>
                <w:kern w:val="0"/>
                <w:sz w:val="18"/>
                <w:szCs w:val="18"/>
              </w:rPr>
            </w:pPr>
            <w:r>
              <w:rPr>
                <w:rFonts w:hAnsi="宋体" w:hint="eastAsia"/>
                <w:kern w:val="0"/>
                <w:sz w:val="18"/>
                <w:szCs w:val="18"/>
              </w:rPr>
              <w:t>介绍语料库的基础</w:t>
            </w:r>
            <w:r>
              <w:rPr>
                <w:rFonts w:ascii="宋体" w:hAnsi="宋体" w:hint="eastAsia"/>
                <w:kern w:val="0"/>
                <w:sz w:val="18"/>
                <w:szCs w:val="18"/>
              </w:rPr>
              <w:t>、</w:t>
            </w:r>
            <w:r>
              <w:rPr>
                <w:rFonts w:hAnsi="宋体" w:hint="eastAsia"/>
                <w:kern w:val="0"/>
                <w:sz w:val="18"/>
                <w:szCs w:val="18"/>
              </w:rPr>
              <w:t>翻译记忆的存储格式</w:t>
            </w:r>
            <w:r>
              <w:rPr>
                <w:rFonts w:ascii="宋体" w:hAnsi="宋体" w:hint="eastAsia"/>
                <w:kern w:val="0"/>
                <w:sz w:val="18"/>
                <w:szCs w:val="18"/>
              </w:rPr>
              <w:t>、</w:t>
            </w:r>
            <w:r>
              <w:rPr>
                <w:rFonts w:hAnsi="宋体" w:hint="eastAsia"/>
                <w:kern w:val="0"/>
                <w:sz w:val="18"/>
                <w:szCs w:val="18"/>
              </w:rPr>
              <w:t>语料库的制作</w:t>
            </w:r>
            <w:r>
              <w:rPr>
                <w:rFonts w:ascii="宋体" w:hAnsi="宋体" w:hint="eastAsia"/>
                <w:kern w:val="0"/>
                <w:sz w:val="18"/>
                <w:szCs w:val="18"/>
              </w:rPr>
              <w:t>以及翻译记忆库的维护与管理的知识</w:t>
            </w:r>
          </w:p>
          <w:p w14:paraId="69D70039" w14:textId="77777777" w:rsidR="00A726D3" w:rsidRDefault="00000000">
            <w:pPr>
              <w:snapToGrid w:val="0"/>
              <w:spacing w:line="288" w:lineRule="auto"/>
              <w:rPr>
                <w:rFonts w:hAnsi="宋体"/>
                <w:kern w:val="0"/>
                <w:sz w:val="18"/>
                <w:szCs w:val="18"/>
              </w:rPr>
            </w:pPr>
            <w:r>
              <w:rPr>
                <w:rFonts w:hAnsi="宋体" w:hint="eastAsia"/>
                <w:kern w:val="0"/>
                <w:sz w:val="18"/>
                <w:szCs w:val="18"/>
              </w:rPr>
              <w:t>能力目标：</w:t>
            </w:r>
          </w:p>
          <w:p w14:paraId="78308BBB" w14:textId="77777777" w:rsidR="00A726D3" w:rsidRDefault="00000000">
            <w:pPr>
              <w:widowControl/>
              <w:jc w:val="left"/>
              <w:rPr>
                <w:rFonts w:ascii="宋体" w:cs="Arial"/>
                <w:kern w:val="0"/>
                <w:sz w:val="18"/>
                <w:szCs w:val="18"/>
              </w:rPr>
            </w:pPr>
            <w:r>
              <w:rPr>
                <w:rFonts w:ascii="宋体" w:cs="Arial" w:hint="eastAsia"/>
                <w:kern w:val="0"/>
                <w:sz w:val="18"/>
                <w:szCs w:val="18"/>
              </w:rPr>
              <w:t>1）理解语料库的概念及其不同的种类；</w:t>
            </w:r>
          </w:p>
          <w:p w14:paraId="796D7CE4" w14:textId="77777777" w:rsidR="00A726D3" w:rsidRDefault="00000000">
            <w:pPr>
              <w:widowControl/>
              <w:jc w:val="left"/>
              <w:rPr>
                <w:rFonts w:ascii="宋体" w:cs="Arial"/>
                <w:kern w:val="0"/>
                <w:sz w:val="18"/>
                <w:szCs w:val="18"/>
              </w:rPr>
            </w:pPr>
            <w:r>
              <w:rPr>
                <w:rFonts w:ascii="宋体" w:cs="Arial"/>
                <w:kern w:val="0"/>
                <w:sz w:val="18"/>
                <w:szCs w:val="18"/>
              </w:rPr>
              <w:t>2</w:t>
            </w:r>
            <w:r>
              <w:rPr>
                <w:rFonts w:ascii="宋体" w:cs="Arial" w:hint="eastAsia"/>
                <w:kern w:val="0"/>
                <w:sz w:val="18"/>
                <w:szCs w:val="18"/>
              </w:rPr>
              <w:t>）熟知语料库的技术组成；</w:t>
            </w:r>
          </w:p>
          <w:p w14:paraId="785D2FAF" w14:textId="77777777" w:rsidR="00A726D3" w:rsidRDefault="00000000">
            <w:pPr>
              <w:widowControl/>
              <w:jc w:val="left"/>
              <w:rPr>
                <w:rFonts w:ascii="宋体" w:cs="Arial"/>
                <w:kern w:val="0"/>
                <w:sz w:val="18"/>
                <w:szCs w:val="18"/>
              </w:rPr>
            </w:pPr>
            <w:r>
              <w:rPr>
                <w:rFonts w:ascii="宋体" w:cs="Arial" w:hint="eastAsia"/>
                <w:kern w:val="0"/>
                <w:sz w:val="18"/>
                <w:szCs w:val="18"/>
              </w:rPr>
              <w:t>3）掌握翻译记忆制作的不同方法以及如何管理</w:t>
            </w:r>
            <w:r>
              <w:rPr>
                <w:rFonts w:ascii="宋体" w:hAnsi="宋体" w:cs="Arial" w:hint="eastAsia"/>
                <w:kern w:val="0"/>
                <w:sz w:val="18"/>
                <w:szCs w:val="18"/>
              </w:rPr>
              <w:t>、</w:t>
            </w:r>
            <w:r>
              <w:rPr>
                <w:rFonts w:ascii="宋体" w:cs="Arial" w:hint="eastAsia"/>
                <w:kern w:val="0"/>
                <w:sz w:val="18"/>
                <w:szCs w:val="18"/>
              </w:rPr>
              <w:t>维护好翻译记忆库；</w:t>
            </w:r>
          </w:p>
          <w:p w14:paraId="29FB4C54" w14:textId="77777777" w:rsidR="00A726D3" w:rsidRDefault="00000000">
            <w:pPr>
              <w:snapToGrid w:val="0"/>
              <w:spacing w:line="288" w:lineRule="auto"/>
              <w:rPr>
                <w:rFonts w:hAnsi="宋体"/>
                <w:kern w:val="0"/>
                <w:sz w:val="18"/>
                <w:szCs w:val="18"/>
              </w:rPr>
            </w:pPr>
            <w:r>
              <w:rPr>
                <w:rFonts w:hAnsi="宋体" w:hint="eastAsia"/>
                <w:kern w:val="0"/>
                <w:sz w:val="18"/>
                <w:szCs w:val="18"/>
              </w:rPr>
              <w:t>教学难点：</w:t>
            </w:r>
          </w:p>
          <w:p w14:paraId="28AC00D1" w14:textId="77777777" w:rsidR="00A726D3" w:rsidRDefault="00000000">
            <w:pPr>
              <w:widowControl/>
              <w:jc w:val="left"/>
              <w:rPr>
                <w:rFonts w:ascii="宋体" w:cs="Arial"/>
                <w:kern w:val="0"/>
                <w:sz w:val="18"/>
                <w:szCs w:val="18"/>
              </w:rPr>
            </w:pPr>
            <w:r>
              <w:rPr>
                <w:rFonts w:ascii="宋体" w:cs="Arial" w:hint="eastAsia"/>
                <w:kern w:val="0"/>
                <w:sz w:val="18"/>
                <w:szCs w:val="18"/>
              </w:rPr>
              <w:t>1）根据不同的标准对语料库进行分类；</w:t>
            </w:r>
          </w:p>
          <w:p w14:paraId="69A824A5" w14:textId="77777777" w:rsidR="00A726D3" w:rsidRDefault="00000000">
            <w:pPr>
              <w:widowControl/>
              <w:jc w:val="left"/>
              <w:rPr>
                <w:rFonts w:ascii="宋体" w:cs="Arial"/>
                <w:kern w:val="0"/>
                <w:sz w:val="18"/>
                <w:szCs w:val="18"/>
              </w:rPr>
            </w:pPr>
            <w:r>
              <w:rPr>
                <w:rFonts w:ascii="宋体" w:cs="Arial"/>
                <w:kern w:val="0"/>
                <w:sz w:val="18"/>
                <w:szCs w:val="18"/>
              </w:rPr>
              <w:t>2</w:t>
            </w:r>
            <w:r>
              <w:rPr>
                <w:rFonts w:ascii="宋体" w:cs="Arial" w:hint="eastAsia"/>
                <w:kern w:val="0"/>
                <w:sz w:val="18"/>
                <w:szCs w:val="18"/>
              </w:rPr>
              <w:t>）翻译记忆的制作</w:t>
            </w:r>
            <w:r>
              <w:rPr>
                <w:rFonts w:ascii="宋体" w:hAnsi="宋体" w:cs="Arial" w:hint="eastAsia"/>
                <w:kern w:val="0"/>
                <w:sz w:val="18"/>
                <w:szCs w:val="18"/>
              </w:rPr>
              <w:t>、</w:t>
            </w:r>
            <w:r>
              <w:rPr>
                <w:rFonts w:ascii="宋体" w:cs="Arial" w:hint="eastAsia"/>
                <w:kern w:val="0"/>
                <w:sz w:val="18"/>
                <w:szCs w:val="18"/>
              </w:rPr>
              <w:t>维护与管理</w:t>
            </w:r>
          </w:p>
        </w:tc>
        <w:tc>
          <w:tcPr>
            <w:tcW w:w="41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292BC28" w14:textId="77777777" w:rsidR="00A726D3" w:rsidRDefault="00000000">
            <w:pPr>
              <w:widowControl/>
              <w:rPr>
                <w:rFonts w:ascii="宋体" w:hAnsi="宋体" w:cs="Arial"/>
                <w:kern w:val="0"/>
                <w:sz w:val="18"/>
                <w:szCs w:val="18"/>
              </w:rPr>
            </w:pPr>
            <w:r>
              <w:rPr>
                <w:rFonts w:ascii="宋体" w:hAnsi="宋体" w:cs="Arial" w:hint="eastAsia"/>
                <w:kern w:val="0"/>
                <w:sz w:val="18"/>
                <w:szCs w:val="18"/>
              </w:rPr>
              <w:t>知道语料的概念以及它与翻译记忆库的区别和联系；</w:t>
            </w:r>
          </w:p>
          <w:p w14:paraId="02495228" w14:textId="77777777" w:rsidR="00A726D3" w:rsidRDefault="00000000">
            <w:pPr>
              <w:widowControl/>
              <w:rPr>
                <w:rFonts w:ascii="宋体" w:hAnsi="宋体" w:cs="Arial"/>
                <w:kern w:val="0"/>
                <w:sz w:val="18"/>
                <w:szCs w:val="18"/>
              </w:rPr>
            </w:pPr>
            <w:r>
              <w:rPr>
                <w:rFonts w:ascii="宋体" w:hAnsi="宋体" w:cs="Arial" w:hint="eastAsia"/>
                <w:kern w:val="0"/>
                <w:sz w:val="18"/>
                <w:szCs w:val="18"/>
              </w:rPr>
              <w:t>掌握翻译记忆库的制作方法；</w:t>
            </w:r>
          </w:p>
          <w:p w14:paraId="51E17351" w14:textId="77777777" w:rsidR="00A726D3" w:rsidRDefault="00000000">
            <w:pPr>
              <w:widowControl/>
              <w:rPr>
                <w:rFonts w:ascii="宋体" w:hAnsi="宋体" w:cs="Arial"/>
                <w:kern w:val="0"/>
                <w:sz w:val="18"/>
                <w:szCs w:val="18"/>
              </w:rPr>
            </w:pPr>
            <w:r>
              <w:rPr>
                <w:rFonts w:ascii="宋体" w:hAnsi="宋体" w:cs="Arial" w:hint="eastAsia"/>
                <w:kern w:val="0"/>
                <w:sz w:val="18"/>
                <w:szCs w:val="18"/>
              </w:rPr>
              <w:t>运用比较法分析两种不同的翻译记忆</w:t>
            </w:r>
            <w:proofErr w:type="gramStart"/>
            <w:r>
              <w:rPr>
                <w:rFonts w:ascii="宋体" w:hAnsi="宋体" w:cs="Arial" w:hint="eastAsia"/>
                <w:kern w:val="0"/>
                <w:sz w:val="18"/>
                <w:szCs w:val="18"/>
              </w:rPr>
              <w:t>库制作</w:t>
            </w:r>
            <w:proofErr w:type="gramEnd"/>
            <w:r>
              <w:rPr>
                <w:rFonts w:ascii="宋体" w:hAnsi="宋体" w:cs="Arial" w:hint="eastAsia"/>
                <w:kern w:val="0"/>
                <w:sz w:val="18"/>
                <w:szCs w:val="18"/>
              </w:rPr>
              <w:t>的优点与缺点；</w:t>
            </w:r>
          </w:p>
          <w:p w14:paraId="5111B967" w14:textId="77777777" w:rsidR="00A726D3" w:rsidRDefault="00A726D3">
            <w:pPr>
              <w:widowControl/>
              <w:rPr>
                <w:rFonts w:ascii="宋体" w:cs="Arial"/>
                <w:kern w:val="0"/>
                <w:sz w:val="18"/>
                <w:szCs w:val="18"/>
              </w:rPr>
            </w:pPr>
          </w:p>
        </w:tc>
      </w:tr>
      <w:tr w:rsidR="00A726D3" w14:paraId="181973BA" w14:textId="77777777" w:rsidTr="008E4CBC">
        <w:trPr>
          <w:trHeight w:val="528"/>
        </w:trPr>
        <w:tc>
          <w:tcPr>
            <w:tcW w:w="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FA586A" w14:textId="77777777" w:rsidR="00A726D3" w:rsidRDefault="00000000">
            <w:pPr>
              <w:widowControl/>
              <w:jc w:val="center"/>
              <w:rPr>
                <w:rFonts w:ascii="宋体" w:cs="Arial"/>
                <w:kern w:val="0"/>
                <w:sz w:val="18"/>
                <w:szCs w:val="18"/>
              </w:rPr>
            </w:pPr>
            <w:r>
              <w:rPr>
                <w:rFonts w:ascii="宋体" w:hAnsi="宋体"/>
                <w:color w:val="000000"/>
                <w:sz w:val="18"/>
                <w:szCs w:val="18"/>
              </w:rPr>
              <w:t>6</w:t>
            </w:r>
          </w:p>
        </w:tc>
        <w:tc>
          <w:tcPr>
            <w:tcW w:w="40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1EBFF7" w14:textId="77777777" w:rsidR="00A726D3" w:rsidRDefault="00000000">
            <w:pPr>
              <w:snapToGrid w:val="0"/>
              <w:spacing w:line="288" w:lineRule="auto"/>
              <w:rPr>
                <w:rFonts w:hAnsi="宋体"/>
                <w:kern w:val="0"/>
                <w:sz w:val="18"/>
                <w:szCs w:val="18"/>
              </w:rPr>
            </w:pPr>
            <w:r>
              <w:rPr>
                <w:rFonts w:hAnsi="宋体" w:hint="eastAsia"/>
                <w:kern w:val="0"/>
                <w:sz w:val="18"/>
                <w:szCs w:val="18"/>
              </w:rPr>
              <w:t>知识目标：</w:t>
            </w:r>
          </w:p>
          <w:p w14:paraId="33B7181C" w14:textId="77777777" w:rsidR="00A726D3" w:rsidRDefault="00000000">
            <w:pPr>
              <w:widowControl/>
              <w:rPr>
                <w:rFonts w:ascii="宋体" w:hAnsi="宋体"/>
                <w:sz w:val="18"/>
                <w:szCs w:val="18"/>
              </w:rPr>
            </w:pPr>
            <w:r>
              <w:rPr>
                <w:rFonts w:hint="eastAsia"/>
                <w:sz w:val="18"/>
                <w:szCs w:val="18"/>
              </w:rPr>
              <w:t>术语管理基础</w:t>
            </w:r>
            <w:r>
              <w:rPr>
                <w:rFonts w:ascii="宋体" w:hAnsi="宋体" w:hint="eastAsia"/>
                <w:sz w:val="18"/>
                <w:szCs w:val="18"/>
              </w:rPr>
              <w:t>、</w:t>
            </w:r>
            <w:r>
              <w:rPr>
                <w:rFonts w:hint="eastAsia"/>
                <w:sz w:val="18"/>
                <w:szCs w:val="18"/>
              </w:rPr>
              <w:t>术语管理技术</w:t>
            </w:r>
            <w:r>
              <w:rPr>
                <w:rFonts w:ascii="宋体" w:hAnsi="宋体" w:hint="eastAsia"/>
                <w:sz w:val="18"/>
                <w:szCs w:val="18"/>
              </w:rPr>
              <w:t>、术语管理流程以及</w:t>
            </w:r>
            <w:r>
              <w:rPr>
                <w:rFonts w:ascii="Times New Roman" w:hAnsi="Times New Roman"/>
                <w:sz w:val="18"/>
                <w:szCs w:val="18"/>
              </w:rPr>
              <w:t>SDL Multiterm 2019</w:t>
            </w:r>
            <w:r>
              <w:rPr>
                <w:rFonts w:ascii="宋体" w:hAnsi="宋体" w:hint="eastAsia"/>
                <w:sz w:val="18"/>
                <w:szCs w:val="18"/>
              </w:rPr>
              <w:t>的使用</w:t>
            </w:r>
          </w:p>
          <w:p w14:paraId="1224B88D" w14:textId="77777777" w:rsidR="00A726D3" w:rsidRDefault="00000000">
            <w:pPr>
              <w:snapToGrid w:val="0"/>
              <w:spacing w:line="288" w:lineRule="auto"/>
              <w:rPr>
                <w:rFonts w:hAnsi="宋体"/>
                <w:kern w:val="0"/>
                <w:sz w:val="18"/>
                <w:szCs w:val="18"/>
              </w:rPr>
            </w:pPr>
            <w:r>
              <w:rPr>
                <w:rFonts w:hAnsi="宋体" w:hint="eastAsia"/>
                <w:kern w:val="0"/>
                <w:sz w:val="18"/>
                <w:szCs w:val="18"/>
              </w:rPr>
              <w:t>能力目标：</w:t>
            </w:r>
          </w:p>
          <w:p w14:paraId="25C8AC8D" w14:textId="77777777" w:rsidR="00A726D3" w:rsidRDefault="00000000">
            <w:pPr>
              <w:widowControl/>
              <w:rPr>
                <w:sz w:val="18"/>
                <w:szCs w:val="18"/>
              </w:rPr>
            </w:pPr>
            <w:r>
              <w:rPr>
                <w:rFonts w:hint="eastAsia"/>
                <w:sz w:val="18"/>
                <w:szCs w:val="18"/>
              </w:rPr>
              <w:t>1</w:t>
            </w:r>
            <w:r>
              <w:rPr>
                <w:rFonts w:hint="eastAsia"/>
                <w:sz w:val="18"/>
                <w:szCs w:val="18"/>
              </w:rPr>
              <w:t>）理解术语的定义及其特征；</w:t>
            </w:r>
          </w:p>
          <w:p w14:paraId="1E9060F6" w14:textId="77777777" w:rsidR="00A726D3" w:rsidRDefault="00000000">
            <w:pPr>
              <w:widowControl/>
              <w:rPr>
                <w:sz w:val="18"/>
                <w:szCs w:val="18"/>
              </w:rPr>
            </w:pPr>
            <w:r>
              <w:rPr>
                <w:sz w:val="18"/>
                <w:szCs w:val="18"/>
              </w:rPr>
              <w:t>2</w:t>
            </w:r>
            <w:r>
              <w:rPr>
                <w:rFonts w:hint="eastAsia"/>
                <w:sz w:val="18"/>
                <w:szCs w:val="18"/>
              </w:rPr>
              <w:t>）熟悉术语提取以及术语库的查询；</w:t>
            </w:r>
          </w:p>
          <w:p w14:paraId="23E478A3" w14:textId="77777777" w:rsidR="00A726D3" w:rsidRDefault="00000000">
            <w:pPr>
              <w:widowControl/>
              <w:rPr>
                <w:sz w:val="18"/>
                <w:szCs w:val="18"/>
              </w:rPr>
            </w:pPr>
            <w:r>
              <w:rPr>
                <w:rFonts w:hint="eastAsia"/>
                <w:sz w:val="18"/>
                <w:szCs w:val="18"/>
              </w:rPr>
              <w:t>3</w:t>
            </w:r>
            <w:r>
              <w:rPr>
                <w:rFonts w:hint="eastAsia"/>
                <w:sz w:val="18"/>
                <w:szCs w:val="18"/>
              </w:rPr>
              <w:t>）掌握术语管理的流程；</w:t>
            </w:r>
          </w:p>
          <w:p w14:paraId="0EF4D2B2" w14:textId="77777777" w:rsidR="00A726D3" w:rsidRDefault="00000000">
            <w:pPr>
              <w:widowControl/>
              <w:rPr>
                <w:rFonts w:ascii="Times New Roman" w:hAnsi="Times New Roman"/>
                <w:sz w:val="18"/>
                <w:szCs w:val="18"/>
              </w:rPr>
            </w:pPr>
            <w:r>
              <w:rPr>
                <w:rFonts w:hint="eastAsia"/>
                <w:sz w:val="18"/>
                <w:szCs w:val="18"/>
              </w:rPr>
              <w:t>4</w:t>
            </w:r>
            <w:r>
              <w:rPr>
                <w:sz w:val="18"/>
                <w:szCs w:val="18"/>
              </w:rPr>
              <w:t>)</w:t>
            </w:r>
            <w:r>
              <w:rPr>
                <w:rFonts w:hint="eastAsia"/>
                <w:sz w:val="18"/>
                <w:szCs w:val="18"/>
              </w:rPr>
              <w:t>学会熟练使用</w:t>
            </w:r>
            <w:r>
              <w:rPr>
                <w:rFonts w:ascii="Times New Roman" w:hAnsi="Times New Roman"/>
                <w:sz w:val="18"/>
                <w:szCs w:val="18"/>
              </w:rPr>
              <w:t>SDL Multiterm 2019</w:t>
            </w:r>
          </w:p>
          <w:p w14:paraId="6143A318" w14:textId="77777777" w:rsidR="00A726D3" w:rsidRDefault="00000000">
            <w:pPr>
              <w:snapToGrid w:val="0"/>
              <w:spacing w:line="288" w:lineRule="auto"/>
              <w:rPr>
                <w:rFonts w:hAnsi="宋体"/>
                <w:kern w:val="0"/>
                <w:sz w:val="18"/>
                <w:szCs w:val="18"/>
              </w:rPr>
            </w:pPr>
            <w:r>
              <w:rPr>
                <w:rFonts w:hAnsi="宋体" w:hint="eastAsia"/>
                <w:kern w:val="0"/>
                <w:sz w:val="18"/>
                <w:szCs w:val="18"/>
              </w:rPr>
              <w:t>教学难点：</w:t>
            </w:r>
          </w:p>
          <w:p w14:paraId="7AD4C4E7" w14:textId="77777777" w:rsidR="00A726D3" w:rsidRDefault="00000000">
            <w:pPr>
              <w:widowControl/>
              <w:rPr>
                <w:sz w:val="18"/>
                <w:szCs w:val="18"/>
              </w:rPr>
            </w:pPr>
            <w:r>
              <w:rPr>
                <w:rFonts w:hint="eastAsia"/>
                <w:sz w:val="18"/>
                <w:szCs w:val="18"/>
              </w:rPr>
              <w:t>1</w:t>
            </w:r>
            <w:r>
              <w:rPr>
                <w:rFonts w:hint="eastAsia"/>
                <w:sz w:val="18"/>
                <w:szCs w:val="18"/>
              </w:rPr>
              <w:t>）术语库的检索；</w:t>
            </w:r>
          </w:p>
          <w:p w14:paraId="4F92D56B" w14:textId="77777777" w:rsidR="00A726D3" w:rsidRDefault="00000000">
            <w:pPr>
              <w:widowControl/>
              <w:rPr>
                <w:sz w:val="18"/>
                <w:szCs w:val="18"/>
              </w:rPr>
            </w:pPr>
            <w:r>
              <w:rPr>
                <w:rFonts w:hint="eastAsia"/>
                <w:sz w:val="18"/>
                <w:szCs w:val="18"/>
              </w:rPr>
              <w:t>2</w:t>
            </w:r>
            <w:r>
              <w:rPr>
                <w:rFonts w:hint="eastAsia"/>
                <w:sz w:val="18"/>
                <w:szCs w:val="18"/>
              </w:rPr>
              <w:t>）</w:t>
            </w:r>
            <w:r>
              <w:rPr>
                <w:rFonts w:ascii="Times New Roman" w:hAnsi="Times New Roman"/>
                <w:sz w:val="18"/>
                <w:szCs w:val="18"/>
              </w:rPr>
              <w:t>SDL Multiterm 2019</w:t>
            </w:r>
            <w:r>
              <w:rPr>
                <w:rFonts w:ascii="Times New Roman" w:hAnsi="Times New Roman" w:hint="eastAsia"/>
                <w:sz w:val="18"/>
                <w:szCs w:val="18"/>
              </w:rPr>
              <w:t>的使用</w:t>
            </w:r>
          </w:p>
        </w:tc>
        <w:tc>
          <w:tcPr>
            <w:tcW w:w="41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F123B51" w14:textId="77777777" w:rsidR="00A726D3" w:rsidRDefault="00000000">
            <w:pPr>
              <w:widowControl/>
              <w:rPr>
                <w:kern w:val="0"/>
                <w:sz w:val="18"/>
                <w:szCs w:val="18"/>
              </w:rPr>
            </w:pPr>
            <w:r>
              <w:rPr>
                <w:rFonts w:hint="eastAsia"/>
                <w:kern w:val="0"/>
                <w:sz w:val="18"/>
                <w:szCs w:val="18"/>
              </w:rPr>
              <w:t>知道术语的含义</w:t>
            </w:r>
            <w:r>
              <w:rPr>
                <w:rFonts w:ascii="宋体" w:hAnsi="宋体" w:hint="eastAsia"/>
                <w:kern w:val="0"/>
                <w:sz w:val="18"/>
                <w:szCs w:val="18"/>
              </w:rPr>
              <w:t>、</w:t>
            </w:r>
            <w:r>
              <w:rPr>
                <w:rFonts w:hint="eastAsia"/>
                <w:kern w:val="0"/>
                <w:sz w:val="18"/>
                <w:szCs w:val="18"/>
              </w:rPr>
              <w:t>特征；</w:t>
            </w:r>
          </w:p>
          <w:p w14:paraId="097A7D47" w14:textId="77777777" w:rsidR="00A726D3" w:rsidRDefault="00000000">
            <w:pPr>
              <w:widowControl/>
              <w:rPr>
                <w:kern w:val="0"/>
                <w:sz w:val="18"/>
                <w:szCs w:val="18"/>
              </w:rPr>
            </w:pPr>
            <w:r>
              <w:rPr>
                <w:rFonts w:hint="eastAsia"/>
                <w:kern w:val="0"/>
                <w:sz w:val="18"/>
                <w:szCs w:val="18"/>
              </w:rPr>
              <w:t>掌握术语库查询的不同途径；</w:t>
            </w:r>
          </w:p>
          <w:p w14:paraId="3B24C105" w14:textId="77777777" w:rsidR="00A726D3" w:rsidRDefault="00000000">
            <w:pPr>
              <w:widowControl/>
              <w:rPr>
                <w:rFonts w:ascii="宋体" w:cs="Arial"/>
                <w:kern w:val="0"/>
                <w:sz w:val="18"/>
                <w:szCs w:val="18"/>
              </w:rPr>
            </w:pPr>
            <w:r>
              <w:rPr>
                <w:rFonts w:ascii="宋体" w:cs="Arial" w:hint="eastAsia"/>
                <w:kern w:val="0"/>
                <w:sz w:val="18"/>
                <w:szCs w:val="18"/>
              </w:rPr>
              <w:t>掌握术语库管理的3个环节；</w:t>
            </w:r>
          </w:p>
          <w:p w14:paraId="0C0DA773" w14:textId="77777777" w:rsidR="00A726D3" w:rsidRDefault="00000000">
            <w:pPr>
              <w:rPr>
                <w:rFonts w:ascii="Times New Roman" w:hAnsi="Times New Roman"/>
                <w:sz w:val="18"/>
                <w:szCs w:val="18"/>
              </w:rPr>
            </w:pPr>
            <w:r>
              <w:rPr>
                <w:rFonts w:ascii="宋体" w:cs="Arial" w:hint="eastAsia"/>
                <w:kern w:val="0"/>
                <w:sz w:val="18"/>
                <w:szCs w:val="18"/>
              </w:rPr>
              <w:t>运用</w:t>
            </w:r>
            <w:r>
              <w:rPr>
                <w:rFonts w:ascii="Times New Roman" w:hAnsi="Times New Roman"/>
                <w:sz w:val="18"/>
                <w:szCs w:val="18"/>
              </w:rPr>
              <w:t>SDL Multiterm Convert</w:t>
            </w:r>
            <w:r>
              <w:rPr>
                <w:rFonts w:ascii="Times New Roman" w:hAnsi="Times New Roman" w:hint="eastAsia"/>
                <w:sz w:val="18"/>
                <w:szCs w:val="18"/>
              </w:rPr>
              <w:t>技术，分析指定的文本，把里面的术语做成</w:t>
            </w:r>
            <w:r>
              <w:rPr>
                <w:rFonts w:ascii="Times New Roman" w:hAnsi="Times New Roman"/>
                <w:sz w:val="18"/>
                <w:szCs w:val="18"/>
              </w:rPr>
              <w:t xml:space="preserve">SDL </w:t>
            </w:r>
            <w:r>
              <w:rPr>
                <w:rFonts w:ascii="Times New Roman" w:hAnsi="Times New Roman" w:hint="eastAsia"/>
                <w:sz w:val="18"/>
                <w:szCs w:val="18"/>
              </w:rPr>
              <w:t>T</w:t>
            </w:r>
            <w:r>
              <w:rPr>
                <w:rFonts w:ascii="Times New Roman" w:hAnsi="Times New Roman"/>
                <w:sz w:val="18"/>
                <w:szCs w:val="18"/>
              </w:rPr>
              <w:t xml:space="preserve">rados 2019 </w:t>
            </w:r>
            <w:r>
              <w:rPr>
                <w:rFonts w:ascii="Times New Roman" w:hAnsi="Times New Roman" w:hint="eastAsia"/>
                <w:sz w:val="18"/>
                <w:szCs w:val="18"/>
              </w:rPr>
              <w:t>使用的术语库；</w:t>
            </w:r>
          </w:p>
          <w:p w14:paraId="02DD96F6" w14:textId="77777777" w:rsidR="00A726D3" w:rsidRDefault="00A726D3">
            <w:pPr>
              <w:rPr>
                <w:rFonts w:ascii="Times New Roman" w:hAnsi="Times New Roman"/>
                <w:sz w:val="28"/>
                <w:szCs w:val="28"/>
              </w:rPr>
            </w:pPr>
          </w:p>
          <w:p w14:paraId="09F506FB" w14:textId="77777777" w:rsidR="00A726D3" w:rsidRDefault="00A726D3">
            <w:pPr>
              <w:widowControl/>
              <w:rPr>
                <w:rFonts w:ascii="宋体" w:cs="Arial"/>
                <w:kern w:val="0"/>
                <w:sz w:val="18"/>
                <w:szCs w:val="18"/>
              </w:rPr>
            </w:pPr>
          </w:p>
        </w:tc>
      </w:tr>
      <w:tr w:rsidR="00A726D3" w14:paraId="3C8A9A6C" w14:textId="77777777" w:rsidTr="008E4CBC">
        <w:trPr>
          <w:trHeight w:val="528"/>
        </w:trPr>
        <w:tc>
          <w:tcPr>
            <w:tcW w:w="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7954F2" w14:textId="77777777" w:rsidR="00A726D3" w:rsidRDefault="00000000">
            <w:pPr>
              <w:widowControl/>
              <w:jc w:val="center"/>
              <w:rPr>
                <w:rFonts w:ascii="宋体" w:cs="Arial"/>
                <w:kern w:val="0"/>
                <w:sz w:val="18"/>
                <w:szCs w:val="18"/>
              </w:rPr>
            </w:pPr>
            <w:r>
              <w:rPr>
                <w:rFonts w:ascii="宋体" w:hAnsi="宋体"/>
                <w:color w:val="000000"/>
                <w:sz w:val="18"/>
                <w:szCs w:val="18"/>
              </w:rPr>
              <w:t>7</w:t>
            </w:r>
          </w:p>
        </w:tc>
        <w:tc>
          <w:tcPr>
            <w:tcW w:w="40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BC7CDB" w14:textId="77777777" w:rsidR="00A726D3" w:rsidRDefault="00000000">
            <w:pPr>
              <w:snapToGrid w:val="0"/>
              <w:spacing w:line="288" w:lineRule="auto"/>
              <w:rPr>
                <w:rFonts w:hAnsi="宋体"/>
                <w:kern w:val="0"/>
                <w:sz w:val="18"/>
                <w:szCs w:val="18"/>
              </w:rPr>
            </w:pPr>
            <w:r>
              <w:rPr>
                <w:rFonts w:hAnsi="宋体" w:hint="eastAsia"/>
                <w:kern w:val="0"/>
                <w:sz w:val="18"/>
                <w:szCs w:val="18"/>
              </w:rPr>
              <w:t>知识目标：</w:t>
            </w:r>
          </w:p>
          <w:p w14:paraId="5A0E8A7A" w14:textId="77777777" w:rsidR="00A726D3" w:rsidRDefault="00000000">
            <w:pPr>
              <w:snapToGrid w:val="0"/>
              <w:spacing w:line="288" w:lineRule="auto"/>
              <w:rPr>
                <w:rFonts w:ascii="Times New Roman" w:hAnsi="Times New Roman"/>
                <w:sz w:val="18"/>
                <w:szCs w:val="18"/>
              </w:rPr>
            </w:pPr>
            <w:r>
              <w:rPr>
                <w:rFonts w:ascii="Times New Roman" w:hAnsi="Times New Roman" w:hint="eastAsia"/>
                <w:sz w:val="18"/>
                <w:szCs w:val="18"/>
              </w:rPr>
              <w:t>讲解如何使用</w:t>
            </w:r>
            <w:r>
              <w:rPr>
                <w:rFonts w:ascii="Times New Roman" w:hAnsi="Times New Roman"/>
                <w:sz w:val="18"/>
                <w:szCs w:val="18"/>
              </w:rPr>
              <w:t>SDL Trados 2019</w:t>
            </w:r>
            <w:r>
              <w:rPr>
                <w:rFonts w:ascii="Times New Roman" w:hAnsi="Times New Roman" w:hint="eastAsia"/>
                <w:sz w:val="18"/>
                <w:szCs w:val="18"/>
              </w:rPr>
              <w:t>建立翻译项目</w:t>
            </w:r>
            <w:r>
              <w:rPr>
                <w:rFonts w:ascii="宋体" w:hAnsi="宋体" w:hint="eastAsia"/>
                <w:sz w:val="18"/>
                <w:szCs w:val="18"/>
              </w:rPr>
              <w:t>、</w:t>
            </w:r>
            <w:r>
              <w:rPr>
                <w:rFonts w:ascii="Times New Roman" w:hAnsi="Times New Roman" w:hint="eastAsia"/>
                <w:sz w:val="18"/>
                <w:szCs w:val="18"/>
              </w:rPr>
              <w:t>进行翻译编辑</w:t>
            </w:r>
            <w:r>
              <w:rPr>
                <w:rFonts w:ascii="宋体" w:hAnsi="宋体" w:hint="eastAsia"/>
                <w:sz w:val="18"/>
                <w:szCs w:val="18"/>
              </w:rPr>
              <w:t>、</w:t>
            </w:r>
            <w:r>
              <w:rPr>
                <w:rFonts w:ascii="Times New Roman" w:hAnsi="Times New Roman" w:hint="eastAsia"/>
                <w:sz w:val="18"/>
                <w:szCs w:val="18"/>
              </w:rPr>
              <w:t>审校</w:t>
            </w:r>
            <w:r>
              <w:rPr>
                <w:rFonts w:ascii="宋体" w:hAnsi="宋体" w:hint="eastAsia"/>
                <w:sz w:val="18"/>
                <w:szCs w:val="18"/>
              </w:rPr>
              <w:t>、</w:t>
            </w:r>
            <w:r>
              <w:rPr>
                <w:rFonts w:ascii="Times New Roman" w:hAnsi="Times New Roman" w:hint="eastAsia"/>
                <w:sz w:val="18"/>
                <w:szCs w:val="18"/>
              </w:rPr>
              <w:t>项目管理以及翻译项目计划书</w:t>
            </w:r>
          </w:p>
          <w:p w14:paraId="7AE35341" w14:textId="77777777" w:rsidR="00A726D3" w:rsidRDefault="00000000">
            <w:pPr>
              <w:snapToGrid w:val="0"/>
              <w:spacing w:line="288" w:lineRule="auto"/>
              <w:rPr>
                <w:rFonts w:hAnsi="宋体"/>
                <w:kern w:val="0"/>
                <w:sz w:val="18"/>
                <w:szCs w:val="18"/>
              </w:rPr>
            </w:pPr>
            <w:r>
              <w:rPr>
                <w:rFonts w:hAnsi="宋体" w:hint="eastAsia"/>
                <w:kern w:val="0"/>
                <w:sz w:val="18"/>
                <w:szCs w:val="18"/>
              </w:rPr>
              <w:t>能力目标：</w:t>
            </w:r>
          </w:p>
          <w:p w14:paraId="7DFDEC01" w14:textId="77777777" w:rsidR="00A726D3" w:rsidRDefault="00000000">
            <w:pPr>
              <w:snapToGrid w:val="0"/>
              <w:spacing w:line="288" w:lineRule="auto"/>
              <w:rPr>
                <w:rFonts w:ascii="Times New Roman" w:hAnsi="Times New Roman"/>
                <w:sz w:val="18"/>
                <w:szCs w:val="18"/>
              </w:rPr>
            </w:pPr>
            <w:r>
              <w:rPr>
                <w:rFonts w:hint="eastAsia"/>
                <w:sz w:val="18"/>
                <w:szCs w:val="18"/>
              </w:rPr>
              <w:t>1</w:t>
            </w:r>
            <w:r>
              <w:rPr>
                <w:rFonts w:hint="eastAsia"/>
                <w:sz w:val="18"/>
                <w:szCs w:val="18"/>
              </w:rPr>
              <w:t>）了解</w:t>
            </w:r>
            <w:r>
              <w:rPr>
                <w:rFonts w:ascii="Times New Roman" w:hAnsi="Times New Roman"/>
                <w:sz w:val="18"/>
                <w:szCs w:val="18"/>
              </w:rPr>
              <w:t>SDL Trados 2019</w:t>
            </w:r>
            <w:r>
              <w:rPr>
                <w:rFonts w:ascii="Times New Roman" w:hAnsi="Times New Roman" w:hint="eastAsia"/>
                <w:sz w:val="18"/>
                <w:szCs w:val="18"/>
              </w:rPr>
              <w:t>的基本功能；</w:t>
            </w:r>
          </w:p>
          <w:p w14:paraId="1153EB43" w14:textId="77777777" w:rsidR="00A726D3" w:rsidRDefault="00000000">
            <w:pPr>
              <w:snapToGrid w:val="0"/>
              <w:spacing w:line="288" w:lineRule="auto"/>
              <w:rPr>
                <w:rFonts w:ascii="Times New Roman" w:hAnsi="Times New Roman"/>
                <w:sz w:val="18"/>
                <w:szCs w:val="18"/>
              </w:rPr>
            </w:pPr>
            <w:r>
              <w:rPr>
                <w:rFonts w:ascii="Times New Roman" w:hAnsi="Times New Roman"/>
                <w:sz w:val="18"/>
                <w:szCs w:val="18"/>
              </w:rPr>
              <w:t>2</w:t>
            </w:r>
            <w:r>
              <w:rPr>
                <w:rFonts w:ascii="Times New Roman" w:hAnsi="Times New Roman" w:hint="eastAsia"/>
                <w:sz w:val="18"/>
                <w:szCs w:val="18"/>
              </w:rPr>
              <w:t>）使用</w:t>
            </w:r>
            <w:r>
              <w:rPr>
                <w:rFonts w:ascii="Times New Roman" w:hAnsi="Times New Roman"/>
                <w:sz w:val="18"/>
                <w:szCs w:val="18"/>
              </w:rPr>
              <w:t>Trados</w:t>
            </w:r>
            <w:r>
              <w:rPr>
                <w:rFonts w:ascii="Times New Roman" w:hAnsi="Times New Roman" w:hint="eastAsia"/>
                <w:sz w:val="18"/>
                <w:szCs w:val="18"/>
              </w:rPr>
              <w:t>进行实际操作；</w:t>
            </w:r>
          </w:p>
          <w:p w14:paraId="5B75176B" w14:textId="77777777" w:rsidR="00A726D3" w:rsidRDefault="00000000">
            <w:pPr>
              <w:snapToGrid w:val="0"/>
              <w:spacing w:line="288" w:lineRule="auto"/>
              <w:rPr>
                <w:rFonts w:hAnsi="宋体"/>
                <w:kern w:val="0"/>
                <w:sz w:val="18"/>
                <w:szCs w:val="18"/>
              </w:rPr>
            </w:pPr>
            <w:r>
              <w:rPr>
                <w:rFonts w:hAnsi="宋体" w:hint="eastAsia"/>
                <w:kern w:val="0"/>
                <w:sz w:val="18"/>
                <w:szCs w:val="18"/>
              </w:rPr>
              <w:t>教学难点：</w:t>
            </w:r>
          </w:p>
          <w:p w14:paraId="361058E9" w14:textId="77777777" w:rsidR="00A726D3" w:rsidRDefault="00000000">
            <w:pPr>
              <w:snapToGrid w:val="0"/>
              <w:spacing w:line="288" w:lineRule="auto"/>
              <w:rPr>
                <w:rFonts w:ascii="Times New Roman" w:hAnsi="Times New Roman"/>
                <w:sz w:val="18"/>
                <w:szCs w:val="18"/>
              </w:rPr>
            </w:pPr>
            <w:r>
              <w:rPr>
                <w:rFonts w:hint="eastAsia"/>
                <w:sz w:val="18"/>
                <w:szCs w:val="18"/>
              </w:rPr>
              <w:t>1</w:t>
            </w:r>
            <w:r>
              <w:rPr>
                <w:rFonts w:hint="eastAsia"/>
                <w:sz w:val="18"/>
                <w:szCs w:val="18"/>
              </w:rPr>
              <w:t>）利用</w:t>
            </w:r>
            <w:r>
              <w:rPr>
                <w:rFonts w:ascii="Times New Roman" w:hAnsi="Times New Roman"/>
                <w:sz w:val="18"/>
                <w:szCs w:val="18"/>
              </w:rPr>
              <w:t>Trados</w:t>
            </w:r>
            <w:r>
              <w:rPr>
                <w:rFonts w:ascii="Times New Roman" w:hAnsi="Times New Roman" w:hint="eastAsia"/>
                <w:sz w:val="18"/>
                <w:szCs w:val="18"/>
              </w:rPr>
              <w:t>建立一个翻译项目；</w:t>
            </w:r>
          </w:p>
          <w:p w14:paraId="2C2FB1D8" w14:textId="77777777" w:rsidR="00A726D3" w:rsidRDefault="00000000">
            <w:pPr>
              <w:snapToGrid w:val="0"/>
              <w:spacing w:line="288" w:lineRule="auto"/>
              <w:rPr>
                <w:rFonts w:ascii="Times New Roman" w:hAnsi="Times New Roman"/>
                <w:sz w:val="18"/>
                <w:szCs w:val="18"/>
              </w:rPr>
            </w:pPr>
            <w:r>
              <w:rPr>
                <w:rFonts w:ascii="Times New Roman" w:hAnsi="Times New Roman"/>
                <w:sz w:val="18"/>
                <w:szCs w:val="18"/>
              </w:rPr>
              <w:t>2</w:t>
            </w:r>
            <w:r>
              <w:rPr>
                <w:rFonts w:ascii="Times New Roman" w:hAnsi="Times New Roman" w:hint="eastAsia"/>
                <w:sz w:val="18"/>
                <w:szCs w:val="18"/>
              </w:rPr>
              <w:t>）在</w:t>
            </w:r>
            <w:r>
              <w:rPr>
                <w:rFonts w:ascii="Times New Roman" w:hAnsi="Times New Roman"/>
                <w:sz w:val="18"/>
                <w:szCs w:val="18"/>
              </w:rPr>
              <w:t>Trados</w:t>
            </w:r>
            <w:r>
              <w:rPr>
                <w:rFonts w:ascii="Times New Roman" w:hAnsi="Times New Roman" w:hint="eastAsia"/>
                <w:sz w:val="18"/>
                <w:szCs w:val="18"/>
              </w:rPr>
              <w:t>界面上对翻译项目进行各种操作；</w:t>
            </w:r>
          </w:p>
          <w:p w14:paraId="3CC68515" w14:textId="77777777" w:rsidR="00A726D3" w:rsidRDefault="00000000">
            <w:pPr>
              <w:widowControl/>
              <w:rPr>
                <w:rFonts w:ascii="宋体" w:cs="Arial"/>
                <w:kern w:val="0"/>
                <w:sz w:val="18"/>
                <w:szCs w:val="18"/>
              </w:rPr>
            </w:pPr>
            <w:r>
              <w:rPr>
                <w:rFonts w:ascii="Times New Roman" w:hAnsi="Times New Roman" w:hint="eastAsia"/>
                <w:sz w:val="18"/>
                <w:szCs w:val="18"/>
              </w:rPr>
              <w:t>3</w:t>
            </w:r>
            <w:r>
              <w:rPr>
                <w:rFonts w:ascii="Times New Roman" w:hAnsi="Times New Roman" w:hint="eastAsia"/>
                <w:sz w:val="18"/>
                <w:szCs w:val="18"/>
              </w:rPr>
              <w:t>）翻译协作中的项目管理</w:t>
            </w:r>
          </w:p>
        </w:tc>
        <w:tc>
          <w:tcPr>
            <w:tcW w:w="41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6EC59C3" w14:textId="77777777" w:rsidR="00A726D3" w:rsidRDefault="00000000">
            <w:pPr>
              <w:widowControl/>
              <w:rPr>
                <w:kern w:val="0"/>
                <w:sz w:val="18"/>
                <w:szCs w:val="18"/>
              </w:rPr>
            </w:pPr>
            <w:r>
              <w:rPr>
                <w:rFonts w:hint="eastAsia"/>
                <w:kern w:val="0"/>
                <w:sz w:val="18"/>
                <w:szCs w:val="18"/>
              </w:rPr>
              <w:t>知道利用</w:t>
            </w:r>
            <w:r>
              <w:rPr>
                <w:rFonts w:ascii="Times New Roman" w:hAnsi="Times New Roman"/>
                <w:sz w:val="18"/>
                <w:szCs w:val="18"/>
              </w:rPr>
              <w:t>SDL Trados 2019</w:t>
            </w:r>
            <w:r>
              <w:rPr>
                <w:rFonts w:hint="eastAsia"/>
                <w:kern w:val="0"/>
                <w:sz w:val="18"/>
                <w:szCs w:val="18"/>
              </w:rPr>
              <w:t>创建翻译项目的流程；</w:t>
            </w:r>
          </w:p>
          <w:p w14:paraId="543C4D3A" w14:textId="77777777" w:rsidR="00A726D3" w:rsidRDefault="00000000">
            <w:pPr>
              <w:widowControl/>
              <w:rPr>
                <w:kern w:val="0"/>
                <w:sz w:val="18"/>
                <w:szCs w:val="18"/>
              </w:rPr>
            </w:pPr>
            <w:r>
              <w:rPr>
                <w:rFonts w:hint="eastAsia"/>
                <w:kern w:val="0"/>
                <w:sz w:val="18"/>
                <w:szCs w:val="18"/>
              </w:rPr>
              <w:t>掌握翻译记忆库的技术；</w:t>
            </w:r>
          </w:p>
          <w:p w14:paraId="286B9D89" w14:textId="77777777" w:rsidR="00A726D3" w:rsidRDefault="00000000">
            <w:pPr>
              <w:widowControl/>
              <w:rPr>
                <w:kern w:val="0"/>
                <w:sz w:val="18"/>
                <w:szCs w:val="18"/>
              </w:rPr>
            </w:pPr>
            <w:r>
              <w:rPr>
                <w:rFonts w:hint="eastAsia"/>
                <w:kern w:val="0"/>
                <w:sz w:val="18"/>
                <w:szCs w:val="18"/>
              </w:rPr>
              <w:t>掌握术语库的技术；</w:t>
            </w:r>
          </w:p>
          <w:p w14:paraId="43876716" w14:textId="77777777" w:rsidR="00A726D3" w:rsidRDefault="00000000">
            <w:pPr>
              <w:widowControl/>
              <w:rPr>
                <w:rFonts w:ascii="宋体"/>
                <w:sz w:val="18"/>
                <w:szCs w:val="18"/>
              </w:rPr>
            </w:pPr>
            <w:r>
              <w:rPr>
                <w:rFonts w:hint="eastAsia"/>
                <w:kern w:val="0"/>
                <w:sz w:val="18"/>
                <w:szCs w:val="18"/>
              </w:rPr>
              <w:t>综合翻译项目管理的知识，做好翻译项目的离线管理与在线管理。</w:t>
            </w:r>
          </w:p>
        </w:tc>
      </w:tr>
      <w:tr w:rsidR="00A726D3" w14:paraId="088BAB95" w14:textId="77777777" w:rsidTr="008E4CBC">
        <w:trPr>
          <w:trHeight w:val="3330"/>
        </w:trPr>
        <w:tc>
          <w:tcPr>
            <w:tcW w:w="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52FC80" w14:textId="77777777" w:rsidR="00A726D3" w:rsidRDefault="00000000">
            <w:pPr>
              <w:widowControl/>
              <w:jc w:val="center"/>
              <w:rPr>
                <w:rFonts w:ascii="宋体" w:cs="Arial"/>
                <w:kern w:val="0"/>
                <w:sz w:val="18"/>
                <w:szCs w:val="18"/>
              </w:rPr>
            </w:pPr>
            <w:r>
              <w:rPr>
                <w:rFonts w:ascii="宋体" w:hAnsi="宋体"/>
                <w:color w:val="000000"/>
                <w:sz w:val="18"/>
                <w:szCs w:val="18"/>
              </w:rPr>
              <w:lastRenderedPageBreak/>
              <w:t>8</w:t>
            </w:r>
          </w:p>
        </w:tc>
        <w:tc>
          <w:tcPr>
            <w:tcW w:w="40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AD771F" w14:textId="77777777" w:rsidR="00A726D3" w:rsidRDefault="00000000">
            <w:pPr>
              <w:snapToGrid w:val="0"/>
              <w:spacing w:line="288" w:lineRule="auto"/>
              <w:rPr>
                <w:rFonts w:hAnsi="宋体"/>
                <w:kern w:val="0"/>
                <w:sz w:val="18"/>
                <w:szCs w:val="18"/>
              </w:rPr>
            </w:pPr>
            <w:r>
              <w:rPr>
                <w:rFonts w:hAnsi="宋体" w:hint="eastAsia"/>
                <w:kern w:val="0"/>
                <w:sz w:val="18"/>
                <w:szCs w:val="18"/>
              </w:rPr>
              <w:t>知识目标：</w:t>
            </w:r>
          </w:p>
          <w:p w14:paraId="47BF91B7" w14:textId="77777777" w:rsidR="00A726D3" w:rsidRDefault="00000000">
            <w:pPr>
              <w:widowControl/>
              <w:rPr>
                <w:rFonts w:ascii="宋体" w:hAnsi="宋体" w:cs="Arial"/>
                <w:kern w:val="0"/>
                <w:sz w:val="18"/>
                <w:szCs w:val="18"/>
              </w:rPr>
            </w:pPr>
            <w:r>
              <w:rPr>
                <w:rFonts w:ascii="宋体" w:cs="Arial" w:hint="eastAsia"/>
                <w:kern w:val="0"/>
                <w:sz w:val="18"/>
                <w:szCs w:val="18"/>
              </w:rPr>
              <w:t>机器翻译概述</w:t>
            </w:r>
            <w:r>
              <w:rPr>
                <w:rFonts w:ascii="宋体" w:hAnsi="宋体" w:cs="Arial" w:hint="eastAsia"/>
                <w:kern w:val="0"/>
                <w:sz w:val="18"/>
                <w:szCs w:val="18"/>
              </w:rPr>
              <w:t>、</w:t>
            </w:r>
            <w:r>
              <w:rPr>
                <w:rFonts w:ascii="宋体" w:cs="Arial" w:hint="eastAsia"/>
                <w:kern w:val="0"/>
                <w:sz w:val="18"/>
                <w:szCs w:val="18"/>
              </w:rPr>
              <w:t>机器翻译的主要应用</w:t>
            </w:r>
            <w:r>
              <w:rPr>
                <w:rFonts w:ascii="宋体" w:hAnsi="宋体" w:cs="Arial" w:hint="eastAsia"/>
                <w:kern w:val="0"/>
                <w:sz w:val="18"/>
                <w:szCs w:val="18"/>
              </w:rPr>
              <w:t>及其未来展望、译后编辑概述及其市场需求与技术应用</w:t>
            </w:r>
          </w:p>
          <w:p w14:paraId="1B45EED4" w14:textId="77777777" w:rsidR="00A726D3" w:rsidRDefault="00000000">
            <w:pPr>
              <w:snapToGrid w:val="0"/>
              <w:spacing w:line="288" w:lineRule="auto"/>
              <w:rPr>
                <w:rFonts w:hAnsi="宋体"/>
                <w:kern w:val="0"/>
                <w:sz w:val="18"/>
                <w:szCs w:val="18"/>
              </w:rPr>
            </w:pPr>
            <w:r>
              <w:rPr>
                <w:rFonts w:hAnsi="宋体" w:hint="eastAsia"/>
                <w:kern w:val="0"/>
                <w:sz w:val="18"/>
                <w:szCs w:val="18"/>
              </w:rPr>
              <w:t>能力目标：</w:t>
            </w:r>
          </w:p>
          <w:p w14:paraId="64E7EA38" w14:textId="77777777" w:rsidR="00A726D3" w:rsidRDefault="00000000">
            <w:pPr>
              <w:widowControl/>
              <w:rPr>
                <w:rFonts w:ascii="宋体" w:cs="Arial"/>
                <w:kern w:val="0"/>
                <w:sz w:val="18"/>
                <w:szCs w:val="18"/>
              </w:rPr>
            </w:pPr>
            <w:r>
              <w:rPr>
                <w:rFonts w:ascii="宋体" w:cs="Arial" w:hint="eastAsia"/>
                <w:kern w:val="0"/>
                <w:sz w:val="18"/>
                <w:szCs w:val="18"/>
              </w:rPr>
              <w:t>1）了解机器翻译的发展历程；</w:t>
            </w:r>
          </w:p>
          <w:p w14:paraId="301150D1" w14:textId="77777777" w:rsidR="00A726D3" w:rsidRDefault="00000000">
            <w:pPr>
              <w:widowControl/>
              <w:rPr>
                <w:rFonts w:ascii="宋体" w:cs="Arial"/>
                <w:kern w:val="0"/>
                <w:sz w:val="18"/>
                <w:szCs w:val="18"/>
              </w:rPr>
            </w:pPr>
            <w:r>
              <w:rPr>
                <w:rFonts w:ascii="宋体" w:cs="Arial"/>
                <w:kern w:val="0"/>
                <w:sz w:val="18"/>
                <w:szCs w:val="18"/>
              </w:rPr>
              <w:t>2</w:t>
            </w:r>
            <w:r>
              <w:rPr>
                <w:rFonts w:ascii="宋体" w:cs="Arial" w:hint="eastAsia"/>
                <w:kern w:val="0"/>
                <w:sz w:val="18"/>
                <w:szCs w:val="18"/>
              </w:rPr>
              <w:t>）理解机器翻译的工作原理；</w:t>
            </w:r>
          </w:p>
          <w:p w14:paraId="2356400A" w14:textId="77777777" w:rsidR="00A726D3" w:rsidRDefault="00000000">
            <w:pPr>
              <w:widowControl/>
              <w:rPr>
                <w:rFonts w:ascii="宋体" w:cs="Arial"/>
                <w:kern w:val="0"/>
                <w:sz w:val="18"/>
                <w:szCs w:val="18"/>
              </w:rPr>
            </w:pPr>
            <w:r>
              <w:rPr>
                <w:rFonts w:ascii="宋体" w:cs="Arial" w:hint="eastAsia"/>
                <w:kern w:val="0"/>
                <w:sz w:val="18"/>
                <w:szCs w:val="18"/>
              </w:rPr>
              <w:t>3）掌握机器翻译应用的场所；</w:t>
            </w:r>
          </w:p>
          <w:p w14:paraId="3EE37881" w14:textId="77777777" w:rsidR="00A726D3" w:rsidRDefault="00000000">
            <w:pPr>
              <w:widowControl/>
              <w:rPr>
                <w:rFonts w:ascii="宋体" w:cs="Arial"/>
                <w:kern w:val="0"/>
                <w:sz w:val="18"/>
                <w:szCs w:val="18"/>
              </w:rPr>
            </w:pPr>
            <w:r>
              <w:rPr>
                <w:rFonts w:ascii="宋体" w:cs="Arial" w:hint="eastAsia"/>
                <w:kern w:val="0"/>
                <w:sz w:val="18"/>
                <w:szCs w:val="18"/>
              </w:rPr>
              <w:t>4）掌握译后编辑的方法及其技术应用</w:t>
            </w:r>
          </w:p>
          <w:p w14:paraId="3792C188" w14:textId="77777777" w:rsidR="00A726D3" w:rsidRDefault="00000000">
            <w:pPr>
              <w:snapToGrid w:val="0"/>
              <w:spacing w:line="288" w:lineRule="auto"/>
              <w:rPr>
                <w:rFonts w:hAnsi="宋体"/>
                <w:kern w:val="0"/>
                <w:sz w:val="18"/>
                <w:szCs w:val="18"/>
              </w:rPr>
            </w:pPr>
            <w:r>
              <w:rPr>
                <w:rFonts w:hAnsi="宋体" w:hint="eastAsia"/>
                <w:kern w:val="0"/>
                <w:sz w:val="18"/>
                <w:szCs w:val="18"/>
              </w:rPr>
              <w:t>教学难点：</w:t>
            </w:r>
          </w:p>
          <w:p w14:paraId="141761FD" w14:textId="77777777" w:rsidR="00A726D3" w:rsidRDefault="00000000">
            <w:pPr>
              <w:widowControl/>
              <w:rPr>
                <w:rFonts w:ascii="宋体" w:cs="Arial"/>
                <w:kern w:val="0"/>
                <w:sz w:val="18"/>
                <w:szCs w:val="18"/>
              </w:rPr>
            </w:pPr>
            <w:r>
              <w:rPr>
                <w:rFonts w:ascii="宋体" w:cs="Arial" w:hint="eastAsia"/>
                <w:kern w:val="0"/>
                <w:sz w:val="18"/>
                <w:szCs w:val="18"/>
              </w:rPr>
              <w:t>1）机器翻译的工作原理与应用场所；</w:t>
            </w:r>
          </w:p>
          <w:p w14:paraId="6A121F1F" w14:textId="30E6AA50" w:rsidR="00A726D3" w:rsidRDefault="00000000">
            <w:pPr>
              <w:snapToGrid w:val="0"/>
              <w:spacing w:line="288" w:lineRule="auto"/>
              <w:rPr>
                <w:rFonts w:hint="eastAsia"/>
                <w:sz w:val="18"/>
                <w:szCs w:val="18"/>
              </w:rPr>
            </w:pPr>
            <w:r>
              <w:rPr>
                <w:rFonts w:ascii="宋体" w:cs="Arial"/>
                <w:kern w:val="0"/>
                <w:sz w:val="18"/>
                <w:szCs w:val="18"/>
              </w:rPr>
              <w:t>2</w:t>
            </w:r>
            <w:r>
              <w:rPr>
                <w:rFonts w:ascii="宋体" w:cs="Arial" w:hint="eastAsia"/>
                <w:kern w:val="0"/>
                <w:sz w:val="18"/>
                <w:szCs w:val="18"/>
              </w:rPr>
              <w:t>）译后编辑所需技能及错误分类</w:t>
            </w:r>
          </w:p>
        </w:tc>
        <w:tc>
          <w:tcPr>
            <w:tcW w:w="41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440E730" w14:textId="77777777" w:rsidR="00A726D3" w:rsidRDefault="00000000">
            <w:pPr>
              <w:widowControl/>
              <w:rPr>
                <w:kern w:val="0"/>
                <w:sz w:val="18"/>
                <w:szCs w:val="18"/>
              </w:rPr>
            </w:pPr>
            <w:r>
              <w:rPr>
                <w:rFonts w:hint="eastAsia"/>
                <w:kern w:val="0"/>
                <w:sz w:val="18"/>
                <w:szCs w:val="18"/>
              </w:rPr>
              <w:t>知道机器翻译的历史进程以及译后编辑的方法；</w:t>
            </w:r>
          </w:p>
          <w:p w14:paraId="58F2111A" w14:textId="77777777" w:rsidR="00A726D3" w:rsidRDefault="00000000">
            <w:pPr>
              <w:widowControl/>
              <w:rPr>
                <w:kern w:val="0"/>
                <w:sz w:val="18"/>
                <w:szCs w:val="18"/>
              </w:rPr>
            </w:pPr>
            <w:r>
              <w:rPr>
                <w:rFonts w:hint="eastAsia"/>
                <w:kern w:val="0"/>
                <w:sz w:val="18"/>
                <w:szCs w:val="18"/>
              </w:rPr>
              <w:t>掌握机器翻译的应用领域；</w:t>
            </w:r>
          </w:p>
          <w:p w14:paraId="5986E52A" w14:textId="77777777" w:rsidR="00A726D3" w:rsidRDefault="00000000">
            <w:pPr>
              <w:widowControl/>
              <w:rPr>
                <w:kern w:val="0"/>
                <w:sz w:val="18"/>
                <w:szCs w:val="18"/>
              </w:rPr>
            </w:pPr>
            <w:r>
              <w:rPr>
                <w:rFonts w:hint="eastAsia"/>
                <w:kern w:val="0"/>
                <w:sz w:val="18"/>
                <w:szCs w:val="18"/>
              </w:rPr>
              <w:t>根据机器翻译的结果，分析译后编辑的技能及其应用</w:t>
            </w:r>
          </w:p>
          <w:p w14:paraId="27126A7B" w14:textId="77777777" w:rsidR="00A726D3" w:rsidRDefault="00A726D3">
            <w:pPr>
              <w:widowControl/>
              <w:rPr>
                <w:rFonts w:ascii="宋体" w:cs="Arial"/>
                <w:kern w:val="0"/>
                <w:sz w:val="18"/>
                <w:szCs w:val="18"/>
              </w:rPr>
            </w:pPr>
          </w:p>
        </w:tc>
      </w:tr>
    </w:tbl>
    <w:p w14:paraId="71421DC3" w14:textId="77777777" w:rsidR="00A726D3" w:rsidRDefault="00A726D3">
      <w:pPr>
        <w:snapToGrid w:val="0"/>
        <w:spacing w:line="288" w:lineRule="auto"/>
        <w:ind w:right="2520"/>
        <w:rPr>
          <w:sz w:val="20"/>
          <w:szCs w:val="20"/>
        </w:rPr>
      </w:pPr>
    </w:p>
    <w:p w14:paraId="107CA93E" w14:textId="77777777" w:rsidR="00A726D3" w:rsidRDefault="00000000">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794"/>
        <w:gridCol w:w="850"/>
        <w:gridCol w:w="1134"/>
        <w:gridCol w:w="1134"/>
      </w:tblGrid>
      <w:tr w:rsidR="00A726D3" w14:paraId="5AEFF642" w14:textId="77777777">
        <w:trPr>
          <w:trHeight w:val="340"/>
        </w:trPr>
        <w:tc>
          <w:tcPr>
            <w:tcW w:w="540" w:type="dxa"/>
            <w:tcBorders>
              <w:top w:val="single" w:sz="4" w:space="0" w:color="auto"/>
              <w:left w:val="single" w:sz="4" w:space="0" w:color="auto"/>
              <w:bottom w:val="single" w:sz="4" w:space="0" w:color="auto"/>
              <w:right w:val="single" w:sz="4" w:space="0" w:color="auto"/>
            </w:tcBorders>
            <w:vAlign w:val="center"/>
          </w:tcPr>
          <w:p w14:paraId="19757C7A" w14:textId="77777777" w:rsidR="00A726D3" w:rsidRDefault="00000000">
            <w:pPr>
              <w:snapToGrid w:val="0"/>
              <w:jc w:val="center"/>
              <w:rPr>
                <w:rFonts w:ascii="宋体" w:hAnsi="Times New Roman"/>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B351CB3" w14:textId="77777777" w:rsidR="00A726D3" w:rsidRDefault="00000000">
            <w:pPr>
              <w:snapToGrid w:val="0"/>
              <w:jc w:val="center"/>
              <w:rPr>
                <w:rFonts w:ascii="宋体" w:hAnsi="Times New Roman"/>
                <w:sz w:val="20"/>
                <w:szCs w:val="20"/>
              </w:rPr>
            </w:pPr>
            <w:r>
              <w:rPr>
                <w:rFonts w:ascii="宋体" w:hAnsi="宋体" w:hint="eastAsia"/>
                <w:sz w:val="20"/>
                <w:szCs w:val="20"/>
              </w:rPr>
              <w:t>实验名称</w:t>
            </w:r>
          </w:p>
        </w:tc>
        <w:tc>
          <w:tcPr>
            <w:tcW w:w="3794" w:type="dxa"/>
            <w:tcBorders>
              <w:top w:val="single" w:sz="4" w:space="0" w:color="auto"/>
              <w:left w:val="single" w:sz="4" w:space="0" w:color="auto"/>
              <w:bottom w:val="single" w:sz="4" w:space="0" w:color="auto"/>
              <w:right w:val="single" w:sz="4" w:space="0" w:color="auto"/>
            </w:tcBorders>
            <w:vAlign w:val="center"/>
          </w:tcPr>
          <w:p w14:paraId="4F9AEAB3" w14:textId="77777777" w:rsidR="00A726D3" w:rsidRDefault="00000000">
            <w:pPr>
              <w:snapToGrid w:val="0"/>
              <w:jc w:val="center"/>
              <w:rPr>
                <w:rFonts w:ascii="宋体" w:hAnsi="Times New Roman"/>
                <w:sz w:val="20"/>
                <w:szCs w:val="20"/>
              </w:rPr>
            </w:pPr>
            <w:r>
              <w:rPr>
                <w:rFonts w:ascii="宋体" w:hAnsi="宋体" w:hint="eastAsia"/>
                <w:sz w:val="20"/>
                <w:szCs w:val="20"/>
              </w:rPr>
              <w:t>主要内容</w:t>
            </w:r>
          </w:p>
        </w:tc>
        <w:tc>
          <w:tcPr>
            <w:tcW w:w="850" w:type="dxa"/>
            <w:tcBorders>
              <w:top w:val="single" w:sz="4" w:space="0" w:color="auto"/>
              <w:left w:val="single" w:sz="4" w:space="0" w:color="auto"/>
              <w:bottom w:val="single" w:sz="4" w:space="0" w:color="auto"/>
              <w:right w:val="single" w:sz="4" w:space="0" w:color="auto"/>
            </w:tcBorders>
            <w:vAlign w:val="center"/>
          </w:tcPr>
          <w:p w14:paraId="052AAF8B" w14:textId="77777777" w:rsidR="00A726D3" w:rsidRDefault="00000000">
            <w:pPr>
              <w:snapToGrid w:val="0"/>
              <w:jc w:val="center"/>
              <w:rPr>
                <w:rFonts w:ascii="宋体" w:hAnsi="宋体"/>
                <w:sz w:val="20"/>
                <w:szCs w:val="20"/>
              </w:rPr>
            </w:pPr>
            <w:r>
              <w:rPr>
                <w:rFonts w:ascii="宋体" w:hAnsi="宋体" w:hint="eastAsia"/>
                <w:sz w:val="20"/>
                <w:szCs w:val="20"/>
              </w:rPr>
              <w:t>实验</w:t>
            </w:r>
          </w:p>
          <w:p w14:paraId="519D2B28" w14:textId="77777777" w:rsidR="00A726D3" w:rsidRDefault="00000000">
            <w:pPr>
              <w:snapToGrid w:val="0"/>
              <w:jc w:val="center"/>
              <w:rPr>
                <w:rFonts w:ascii="宋体" w:hAnsi="Times New Roman"/>
                <w:sz w:val="20"/>
                <w:szCs w:val="20"/>
              </w:rPr>
            </w:pPr>
            <w:r>
              <w:rPr>
                <w:rFonts w:ascii="宋体" w:hAnsi="宋体" w:hint="eastAsia"/>
                <w:sz w:val="20"/>
                <w:szCs w:val="20"/>
              </w:rPr>
              <w:t>时数</w:t>
            </w:r>
          </w:p>
        </w:tc>
        <w:tc>
          <w:tcPr>
            <w:tcW w:w="1134" w:type="dxa"/>
            <w:tcBorders>
              <w:top w:val="single" w:sz="4" w:space="0" w:color="auto"/>
              <w:left w:val="single" w:sz="4" w:space="0" w:color="auto"/>
              <w:right w:val="single" w:sz="4" w:space="0" w:color="auto"/>
            </w:tcBorders>
            <w:vAlign w:val="center"/>
          </w:tcPr>
          <w:p w14:paraId="158D7833" w14:textId="77777777" w:rsidR="00A726D3" w:rsidRDefault="00000000">
            <w:pPr>
              <w:snapToGrid w:val="0"/>
              <w:jc w:val="center"/>
              <w:rPr>
                <w:rFonts w:ascii="宋体" w:hAnsi="Times New Roman"/>
                <w:sz w:val="20"/>
                <w:szCs w:val="20"/>
              </w:rPr>
            </w:pPr>
            <w:r>
              <w:rPr>
                <w:rFonts w:ascii="宋体" w:hAnsi="Times New Roman" w:hint="eastAsia"/>
                <w:sz w:val="20"/>
                <w:szCs w:val="20"/>
              </w:rPr>
              <w:t>实验类型</w:t>
            </w:r>
          </w:p>
        </w:tc>
        <w:tc>
          <w:tcPr>
            <w:tcW w:w="1134" w:type="dxa"/>
            <w:tcBorders>
              <w:top w:val="single" w:sz="4" w:space="0" w:color="auto"/>
              <w:left w:val="single" w:sz="4" w:space="0" w:color="auto"/>
              <w:right w:val="single" w:sz="4" w:space="0" w:color="auto"/>
            </w:tcBorders>
            <w:vAlign w:val="center"/>
          </w:tcPr>
          <w:p w14:paraId="6F48E7C2" w14:textId="77777777" w:rsidR="00A726D3" w:rsidRDefault="00000000">
            <w:pPr>
              <w:snapToGrid w:val="0"/>
              <w:jc w:val="center"/>
              <w:rPr>
                <w:rFonts w:ascii="宋体" w:hAnsi="Times New Roman"/>
                <w:sz w:val="20"/>
                <w:szCs w:val="20"/>
              </w:rPr>
            </w:pPr>
            <w:r>
              <w:rPr>
                <w:rFonts w:ascii="宋体" w:hAnsi="宋体" w:hint="eastAsia"/>
                <w:sz w:val="20"/>
                <w:szCs w:val="20"/>
              </w:rPr>
              <w:t>备注</w:t>
            </w:r>
          </w:p>
        </w:tc>
      </w:tr>
      <w:tr w:rsidR="00A726D3" w14:paraId="10251F80" w14:textId="77777777">
        <w:trPr>
          <w:trHeight w:hRule="exact" w:val="808"/>
        </w:trPr>
        <w:tc>
          <w:tcPr>
            <w:tcW w:w="540" w:type="dxa"/>
            <w:tcBorders>
              <w:top w:val="single" w:sz="4" w:space="0" w:color="auto"/>
              <w:left w:val="single" w:sz="4" w:space="0" w:color="auto"/>
              <w:bottom w:val="single" w:sz="4" w:space="0" w:color="auto"/>
              <w:right w:val="single" w:sz="4" w:space="0" w:color="auto"/>
            </w:tcBorders>
            <w:vAlign w:val="center"/>
          </w:tcPr>
          <w:p w14:paraId="42C73AB0" w14:textId="77777777" w:rsidR="00A726D3" w:rsidRDefault="00000000">
            <w:pPr>
              <w:snapToGrid w:val="0"/>
              <w:jc w:val="center"/>
              <w:rPr>
                <w:rFonts w:ascii="宋体" w:hAnsi="宋体"/>
                <w:sz w:val="20"/>
                <w:szCs w:val="20"/>
              </w:rPr>
            </w:pPr>
            <w:r>
              <w:rPr>
                <w:rFonts w:ascii="宋体" w:hAnsi="宋体" w:hint="eastAsia"/>
                <w:sz w:val="20"/>
                <w:szCs w:val="20"/>
              </w:rPr>
              <w:t>1.</w:t>
            </w:r>
          </w:p>
        </w:tc>
        <w:tc>
          <w:tcPr>
            <w:tcW w:w="1620" w:type="dxa"/>
            <w:tcBorders>
              <w:top w:val="single" w:sz="4" w:space="0" w:color="auto"/>
              <w:left w:val="single" w:sz="4" w:space="0" w:color="auto"/>
              <w:bottom w:val="single" w:sz="4" w:space="0" w:color="auto"/>
              <w:right w:val="single" w:sz="4" w:space="0" w:color="auto"/>
            </w:tcBorders>
            <w:vAlign w:val="center"/>
          </w:tcPr>
          <w:p w14:paraId="70233D50" w14:textId="77777777" w:rsidR="00A726D3" w:rsidRDefault="00000000">
            <w:pPr>
              <w:snapToGrid w:val="0"/>
              <w:jc w:val="center"/>
              <w:rPr>
                <w:rFonts w:ascii="宋体" w:hAnsi="宋体"/>
                <w:sz w:val="20"/>
                <w:szCs w:val="20"/>
              </w:rPr>
            </w:pPr>
            <w:r>
              <w:rPr>
                <w:rFonts w:ascii="宋体" w:hAnsi="宋体" w:hint="eastAsia"/>
                <w:sz w:val="20"/>
                <w:szCs w:val="20"/>
              </w:rPr>
              <w:t>格式转换，搜索及项目管理</w:t>
            </w:r>
          </w:p>
        </w:tc>
        <w:tc>
          <w:tcPr>
            <w:tcW w:w="3794" w:type="dxa"/>
            <w:tcBorders>
              <w:top w:val="single" w:sz="4" w:space="0" w:color="auto"/>
              <w:left w:val="single" w:sz="4" w:space="0" w:color="auto"/>
              <w:bottom w:val="single" w:sz="4" w:space="0" w:color="auto"/>
              <w:right w:val="single" w:sz="4" w:space="0" w:color="auto"/>
            </w:tcBorders>
            <w:vAlign w:val="center"/>
          </w:tcPr>
          <w:p w14:paraId="12F41BEE" w14:textId="77777777" w:rsidR="00A726D3" w:rsidRDefault="00000000">
            <w:pPr>
              <w:snapToGrid w:val="0"/>
              <w:jc w:val="center"/>
              <w:rPr>
                <w:rFonts w:ascii="宋体" w:hAnsi="宋体"/>
                <w:sz w:val="20"/>
                <w:szCs w:val="20"/>
              </w:rPr>
            </w:pPr>
            <w:r>
              <w:rPr>
                <w:rFonts w:ascii="宋体" w:hAnsi="宋体" w:hint="eastAsia"/>
                <w:sz w:val="20"/>
                <w:szCs w:val="20"/>
              </w:rPr>
              <w:t>文件格式转换，搜索技术，翻译项目管理</w:t>
            </w:r>
          </w:p>
        </w:tc>
        <w:tc>
          <w:tcPr>
            <w:tcW w:w="850" w:type="dxa"/>
            <w:tcBorders>
              <w:top w:val="single" w:sz="4" w:space="0" w:color="auto"/>
              <w:left w:val="single" w:sz="4" w:space="0" w:color="auto"/>
              <w:bottom w:val="single" w:sz="4" w:space="0" w:color="auto"/>
              <w:right w:val="single" w:sz="4" w:space="0" w:color="auto"/>
            </w:tcBorders>
            <w:vAlign w:val="center"/>
          </w:tcPr>
          <w:p w14:paraId="39E0224C" w14:textId="77777777" w:rsidR="00A726D3" w:rsidRDefault="00000000">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6</w:t>
            </w:r>
          </w:p>
        </w:tc>
        <w:tc>
          <w:tcPr>
            <w:tcW w:w="1134" w:type="dxa"/>
            <w:tcBorders>
              <w:left w:val="single" w:sz="4" w:space="0" w:color="auto"/>
              <w:right w:val="single" w:sz="4" w:space="0" w:color="auto"/>
            </w:tcBorders>
            <w:vAlign w:val="center"/>
          </w:tcPr>
          <w:p w14:paraId="66909739" w14:textId="77777777" w:rsidR="00A726D3" w:rsidRDefault="00000000">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34" w:type="dxa"/>
            <w:tcBorders>
              <w:left w:val="single" w:sz="4" w:space="0" w:color="auto"/>
              <w:right w:val="single" w:sz="4" w:space="0" w:color="auto"/>
            </w:tcBorders>
            <w:vAlign w:val="center"/>
          </w:tcPr>
          <w:p w14:paraId="540648D6" w14:textId="77777777" w:rsidR="00A726D3" w:rsidRDefault="00A726D3">
            <w:pPr>
              <w:snapToGrid w:val="0"/>
              <w:spacing w:beforeLines="50" w:before="156" w:afterLines="50" w:after="156" w:line="288" w:lineRule="auto"/>
              <w:jc w:val="center"/>
              <w:rPr>
                <w:rFonts w:ascii="宋体" w:hAnsi="宋体"/>
                <w:sz w:val="20"/>
                <w:szCs w:val="20"/>
              </w:rPr>
            </w:pPr>
          </w:p>
        </w:tc>
      </w:tr>
      <w:tr w:rsidR="00A726D3" w14:paraId="64422A66" w14:textId="77777777">
        <w:trPr>
          <w:trHeight w:hRule="exact" w:val="707"/>
        </w:trPr>
        <w:tc>
          <w:tcPr>
            <w:tcW w:w="540" w:type="dxa"/>
            <w:tcBorders>
              <w:top w:val="single" w:sz="4" w:space="0" w:color="auto"/>
              <w:left w:val="single" w:sz="4" w:space="0" w:color="auto"/>
              <w:bottom w:val="single" w:sz="4" w:space="0" w:color="auto"/>
              <w:right w:val="single" w:sz="4" w:space="0" w:color="auto"/>
            </w:tcBorders>
            <w:vAlign w:val="center"/>
          </w:tcPr>
          <w:p w14:paraId="7B36183C" w14:textId="77777777" w:rsidR="00A726D3" w:rsidRDefault="00000000">
            <w:pPr>
              <w:snapToGrid w:val="0"/>
              <w:jc w:val="center"/>
              <w:rPr>
                <w:rFonts w:ascii="宋体" w:hAnsi="宋体"/>
                <w:sz w:val="20"/>
                <w:szCs w:val="20"/>
              </w:rPr>
            </w:pPr>
            <w:r>
              <w:rPr>
                <w:rFonts w:ascii="宋体" w:hAnsi="宋体" w:hint="eastAsia"/>
                <w:sz w:val="20"/>
                <w:szCs w:val="20"/>
              </w:rPr>
              <w:t>2.</w:t>
            </w:r>
          </w:p>
        </w:tc>
        <w:tc>
          <w:tcPr>
            <w:tcW w:w="1620" w:type="dxa"/>
            <w:tcBorders>
              <w:top w:val="single" w:sz="4" w:space="0" w:color="auto"/>
              <w:left w:val="single" w:sz="4" w:space="0" w:color="auto"/>
              <w:bottom w:val="single" w:sz="4" w:space="0" w:color="auto"/>
              <w:right w:val="single" w:sz="4" w:space="0" w:color="auto"/>
            </w:tcBorders>
            <w:vAlign w:val="center"/>
          </w:tcPr>
          <w:p w14:paraId="654CB27A" w14:textId="77777777" w:rsidR="00A726D3" w:rsidRDefault="00000000">
            <w:pPr>
              <w:snapToGrid w:val="0"/>
              <w:jc w:val="center"/>
              <w:rPr>
                <w:rFonts w:ascii="宋体" w:hAnsi="宋体"/>
                <w:sz w:val="20"/>
                <w:szCs w:val="20"/>
              </w:rPr>
            </w:pPr>
            <w:r>
              <w:rPr>
                <w:rFonts w:ascii="宋体" w:hAnsi="宋体" w:hint="eastAsia"/>
                <w:sz w:val="20"/>
                <w:szCs w:val="20"/>
              </w:rPr>
              <w:t>记忆库与术语库</w:t>
            </w:r>
          </w:p>
        </w:tc>
        <w:tc>
          <w:tcPr>
            <w:tcW w:w="3794" w:type="dxa"/>
            <w:tcBorders>
              <w:top w:val="single" w:sz="4" w:space="0" w:color="auto"/>
              <w:left w:val="single" w:sz="4" w:space="0" w:color="auto"/>
              <w:bottom w:val="single" w:sz="4" w:space="0" w:color="auto"/>
              <w:right w:val="single" w:sz="4" w:space="0" w:color="auto"/>
            </w:tcBorders>
            <w:vAlign w:val="center"/>
          </w:tcPr>
          <w:p w14:paraId="4A67D5C0" w14:textId="77777777" w:rsidR="00A726D3" w:rsidRDefault="00000000">
            <w:pPr>
              <w:snapToGrid w:val="0"/>
              <w:jc w:val="center"/>
              <w:rPr>
                <w:rFonts w:ascii="宋体" w:hAnsi="宋体"/>
                <w:sz w:val="20"/>
                <w:szCs w:val="20"/>
              </w:rPr>
            </w:pPr>
            <w:r>
              <w:rPr>
                <w:rFonts w:ascii="宋体" w:hAnsi="宋体" w:hint="eastAsia"/>
                <w:sz w:val="20"/>
                <w:szCs w:val="20"/>
              </w:rPr>
              <w:t>翻译记忆库和术语库的制作与维护，trados2019和multiterm 2019基本操作</w:t>
            </w:r>
          </w:p>
        </w:tc>
        <w:tc>
          <w:tcPr>
            <w:tcW w:w="850" w:type="dxa"/>
            <w:tcBorders>
              <w:top w:val="single" w:sz="4" w:space="0" w:color="auto"/>
              <w:left w:val="single" w:sz="4" w:space="0" w:color="auto"/>
              <w:bottom w:val="single" w:sz="4" w:space="0" w:color="auto"/>
              <w:right w:val="single" w:sz="4" w:space="0" w:color="auto"/>
            </w:tcBorders>
            <w:vAlign w:val="center"/>
          </w:tcPr>
          <w:p w14:paraId="0C800204" w14:textId="77777777" w:rsidR="00A726D3" w:rsidRDefault="00000000">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6</w:t>
            </w:r>
          </w:p>
        </w:tc>
        <w:tc>
          <w:tcPr>
            <w:tcW w:w="1134" w:type="dxa"/>
            <w:tcBorders>
              <w:left w:val="single" w:sz="4" w:space="0" w:color="auto"/>
              <w:right w:val="single" w:sz="4" w:space="0" w:color="auto"/>
            </w:tcBorders>
            <w:vAlign w:val="center"/>
          </w:tcPr>
          <w:p w14:paraId="25DA1012" w14:textId="77777777" w:rsidR="00A726D3" w:rsidRDefault="00000000">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34" w:type="dxa"/>
            <w:tcBorders>
              <w:left w:val="single" w:sz="4" w:space="0" w:color="auto"/>
              <w:right w:val="single" w:sz="4" w:space="0" w:color="auto"/>
            </w:tcBorders>
            <w:vAlign w:val="center"/>
          </w:tcPr>
          <w:p w14:paraId="39A75A5B" w14:textId="77777777" w:rsidR="00A726D3" w:rsidRDefault="00A726D3">
            <w:pPr>
              <w:snapToGrid w:val="0"/>
              <w:spacing w:beforeLines="50" w:before="156" w:afterLines="50" w:after="156" w:line="288" w:lineRule="auto"/>
              <w:jc w:val="center"/>
              <w:rPr>
                <w:rFonts w:ascii="宋体" w:hAnsi="宋体"/>
                <w:sz w:val="20"/>
                <w:szCs w:val="20"/>
              </w:rPr>
            </w:pPr>
          </w:p>
        </w:tc>
      </w:tr>
      <w:tr w:rsidR="00A726D3" w14:paraId="313038A1" w14:textId="77777777">
        <w:trPr>
          <w:trHeight w:hRule="exact" w:val="436"/>
        </w:trPr>
        <w:tc>
          <w:tcPr>
            <w:tcW w:w="540" w:type="dxa"/>
            <w:tcBorders>
              <w:top w:val="single" w:sz="4" w:space="0" w:color="auto"/>
              <w:left w:val="single" w:sz="4" w:space="0" w:color="auto"/>
              <w:bottom w:val="single" w:sz="4" w:space="0" w:color="auto"/>
              <w:right w:val="single" w:sz="4" w:space="0" w:color="auto"/>
            </w:tcBorders>
            <w:vAlign w:val="center"/>
          </w:tcPr>
          <w:p w14:paraId="596186FC" w14:textId="77777777" w:rsidR="00A726D3" w:rsidRDefault="00000000">
            <w:pPr>
              <w:snapToGrid w:val="0"/>
              <w:jc w:val="center"/>
              <w:rPr>
                <w:rFonts w:ascii="宋体" w:hAnsi="宋体"/>
                <w:sz w:val="20"/>
                <w:szCs w:val="20"/>
              </w:rPr>
            </w:pPr>
            <w:r>
              <w:rPr>
                <w:rFonts w:ascii="宋体" w:hAnsi="宋体" w:hint="eastAsia"/>
                <w:sz w:val="20"/>
                <w:szCs w:val="20"/>
              </w:rPr>
              <w:t>3.</w:t>
            </w:r>
          </w:p>
        </w:tc>
        <w:tc>
          <w:tcPr>
            <w:tcW w:w="1620" w:type="dxa"/>
            <w:tcBorders>
              <w:top w:val="single" w:sz="4" w:space="0" w:color="auto"/>
              <w:left w:val="single" w:sz="4" w:space="0" w:color="auto"/>
              <w:bottom w:val="single" w:sz="4" w:space="0" w:color="auto"/>
              <w:right w:val="single" w:sz="4" w:space="0" w:color="auto"/>
            </w:tcBorders>
            <w:vAlign w:val="center"/>
          </w:tcPr>
          <w:p w14:paraId="0D845C06" w14:textId="77777777" w:rsidR="00A726D3" w:rsidRDefault="00000000">
            <w:pPr>
              <w:snapToGrid w:val="0"/>
              <w:jc w:val="center"/>
              <w:rPr>
                <w:rFonts w:ascii="宋体" w:hAnsi="宋体"/>
                <w:sz w:val="20"/>
                <w:szCs w:val="20"/>
              </w:rPr>
            </w:pPr>
            <w:r>
              <w:rPr>
                <w:rFonts w:ascii="宋体" w:hAnsi="宋体" w:hint="eastAsia"/>
                <w:sz w:val="20"/>
                <w:szCs w:val="20"/>
              </w:rPr>
              <w:t>实战翻译项目</w:t>
            </w:r>
          </w:p>
        </w:tc>
        <w:tc>
          <w:tcPr>
            <w:tcW w:w="3794" w:type="dxa"/>
            <w:tcBorders>
              <w:top w:val="single" w:sz="4" w:space="0" w:color="auto"/>
              <w:left w:val="single" w:sz="4" w:space="0" w:color="auto"/>
              <w:bottom w:val="single" w:sz="4" w:space="0" w:color="auto"/>
              <w:right w:val="single" w:sz="4" w:space="0" w:color="auto"/>
            </w:tcBorders>
            <w:vAlign w:val="center"/>
          </w:tcPr>
          <w:p w14:paraId="29CB09EE" w14:textId="77777777" w:rsidR="00A726D3" w:rsidRDefault="00000000">
            <w:pPr>
              <w:snapToGrid w:val="0"/>
              <w:jc w:val="center"/>
              <w:rPr>
                <w:rFonts w:ascii="宋体" w:hAnsi="宋体"/>
                <w:sz w:val="20"/>
                <w:szCs w:val="20"/>
              </w:rPr>
            </w:pPr>
            <w:r>
              <w:rPr>
                <w:rFonts w:ascii="宋体" w:hAnsi="宋体" w:hint="eastAsia"/>
                <w:sz w:val="20"/>
                <w:szCs w:val="20"/>
              </w:rPr>
              <w:t>运用相关翻译理论和技巧进行翻译实践</w:t>
            </w:r>
          </w:p>
        </w:tc>
        <w:tc>
          <w:tcPr>
            <w:tcW w:w="850" w:type="dxa"/>
            <w:tcBorders>
              <w:top w:val="single" w:sz="4" w:space="0" w:color="auto"/>
              <w:left w:val="single" w:sz="4" w:space="0" w:color="auto"/>
              <w:bottom w:val="single" w:sz="4" w:space="0" w:color="auto"/>
              <w:right w:val="single" w:sz="4" w:space="0" w:color="auto"/>
            </w:tcBorders>
            <w:vAlign w:val="center"/>
          </w:tcPr>
          <w:p w14:paraId="6D48A854" w14:textId="77777777" w:rsidR="00A726D3" w:rsidRDefault="00000000">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4</w:t>
            </w:r>
          </w:p>
        </w:tc>
        <w:tc>
          <w:tcPr>
            <w:tcW w:w="1134" w:type="dxa"/>
            <w:tcBorders>
              <w:left w:val="single" w:sz="4" w:space="0" w:color="auto"/>
              <w:right w:val="single" w:sz="4" w:space="0" w:color="auto"/>
            </w:tcBorders>
            <w:vAlign w:val="center"/>
          </w:tcPr>
          <w:p w14:paraId="176E998D" w14:textId="77777777" w:rsidR="00A726D3" w:rsidRDefault="00000000">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34" w:type="dxa"/>
            <w:tcBorders>
              <w:left w:val="single" w:sz="4" w:space="0" w:color="auto"/>
              <w:right w:val="single" w:sz="4" w:space="0" w:color="auto"/>
            </w:tcBorders>
            <w:vAlign w:val="center"/>
          </w:tcPr>
          <w:p w14:paraId="09057398" w14:textId="77777777" w:rsidR="00A726D3" w:rsidRDefault="00A726D3">
            <w:pPr>
              <w:snapToGrid w:val="0"/>
              <w:spacing w:beforeLines="50" w:before="156" w:afterLines="50" w:after="156" w:line="288" w:lineRule="auto"/>
              <w:jc w:val="center"/>
              <w:rPr>
                <w:rFonts w:ascii="宋体" w:hAnsi="宋体"/>
                <w:sz w:val="20"/>
                <w:szCs w:val="20"/>
              </w:rPr>
            </w:pPr>
          </w:p>
        </w:tc>
      </w:tr>
    </w:tbl>
    <w:p w14:paraId="21F94AFD" w14:textId="77777777" w:rsidR="00A726D3" w:rsidRDefault="00A726D3">
      <w:pPr>
        <w:snapToGrid w:val="0"/>
        <w:spacing w:line="288" w:lineRule="auto"/>
        <w:ind w:right="2520"/>
        <w:rPr>
          <w:rFonts w:ascii="黑体" w:eastAsia="黑体" w:hAnsi="宋体"/>
          <w:sz w:val="24"/>
        </w:rPr>
      </w:pPr>
    </w:p>
    <w:p w14:paraId="73BE7EDC" w14:textId="75EBCF35" w:rsidR="00A726D3" w:rsidRDefault="00000000">
      <w:pPr>
        <w:snapToGrid w:val="0"/>
        <w:spacing w:line="288" w:lineRule="auto"/>
        <w:ind w:right="2520"/>
        <w:rPr>
          <w:sz w:val="20"/>
          <w:szCs w:val="20"/>
        </w:rPr>
      </w:pPr>
      <w:r>
        <w:rPr>
          <w:rFonts w:ascii="黑体" w:eastAsia="黑体" w:hAnsi="宋体" w:hint="eastAsia"/>
          <w:sz w:val="24"/>
        </w:rPr>
        <w:t>八、评价方式与成绩</w:t>
      </w:r>
    </w:p>
    <w:tbl>
      <w:tblPr>
        <w:tblpPr w:leftFromText="180" w:rightFromText="180" w:vertAnchor="text" w:horzAnchor="margin" w:tblpY="31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A726D3" w14:paraId="69DE89B3" w14:textId="77777777">
        <w:tc>
          <w:tcPr>
            <w:tcW w:w="1809" w:type="dxa"/>
          </w:tcPr>
          <w:p w14:paraId="6E15AB8A" w14:textId="77777777" w:rsidR="00A726D3" w:rsidRDefault="00000000">
            <w:pPr>
              <w:snapToGrid w:val="0"/>
              <w:spacing w:beforeLines="50" w:before="156" w:afterLines="50" w:after="156"/>
              <w:rPr>
                <w:rFonts w:ascii="宋体" w:hAnsi="宋体"/>
                <w:bCs/>
                <w:color w:val="000000"/>
                <w:szCs w:val="21"/>
              </w:rPr>
            </w:pPr>
            <w:r>
              <w:rPr>
                <w:rFonts w:ascii="宋体" w:hAnsi="宋体" w:hint="eastAsia"/>
                <w:bCs/>
                <w:color w:val="000000"/>
                <w:szCs w:val="21"/>
              </w:rPr>
              <w:t>总评构成（</w:t>
            </w:r>
            <w:r>
              <w:rPr>
                <w:rFonts w:ascii="宋体" w:hAnsi="宋体"/>
                <w:bCs/>
                <w:color w:val="000000"/>
                <w:szCs w:val="21"/>
              </w:rPr>
              <w:t>1+X</w:t>
            </w:r>
            <w:r>
              <w:rPr>
                <w:rFonts w:ascii="宋体" w:hAnsi="宋体" w:hint="eastAsia"/>
                <w:bCs/>
                <w:color w:val="000000"/>
                <w:szCs w:val="21"/>
              </w:rPr>
              <w:t>）</w:t>
            </w:r>
          </w:p>
        </w:tc>
        <w:tc>
          <w:tcPr>
            <w:tcW w:w="5103" w:type="dxa"/>
          </w:tcPr>
          <w:p w14:paraId="5062C372" w14:textId="77777777" w:rsidR="00A726D3" w:rsidRDefault="00000000">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评价方式</w:t>
            </w:r>
          </w:p>
        </w:tc>
        <w:tc>
          <w:tcPr>
            <w:tcW w:w="1843" w:type="dxa"/>
          </w:tcPr>
          <w:p w14:paraId="77F0BF0F" w14:textId="77777777" w:rsidR="00A726D3" w:rsidRDefault="00000000">
            <w:pPr>
              <w:snapToGrid w:val="0"/>
              <w:spacing w:beforeLines="50" w:before="156" w:afterLines="50" w:after="156"/>
              <w:jc w:val="center"/>
              <w:rPr>
                <w:rFonts w:ascii="宋体" w:hAnsi="宋体"/>
                <w:bCs/>
                <w:szCs w:val="21"/>
              </w:rPr>
            </w:pPr>
            <w:r>
              <w:rPr>
                <w:rFonts w:ascii="宋体" w:hAnsi="宋体" w:hint="eastAsia"/>
                <w:bCs/>
                <w:szCs w:val="21"/>
              </w:rPr>
              <w:t>占比</w:t>
            </w:r>
          </w:p>
        </w:tc>
      </w:tr>
      <w:tr w:rsidR="00A726D3" w14:paraId="5A48C4A4" w14:textId="77777777">
        <w:tc>
          <w:tcPr>
            <w:tcW w:w="1809" w:type="dxa"/>
          </w:tcPr>
          <w:p w14:paraId="19557D8F" w14:textId="77777777" w:rsidR="00A726D3" w:rsidRDefault="00000000">
            <w:pPr>
              <w:snapToGrid w:val="0"/>
              <w:spacing w:beforeLines="50" w:before="156" w:afterLines="50" w:after="156"/>
              <w:jc w:val="center"/>
              <w:rPr>
                <w:rFonts w:ascii="宋体" w:hAnsi="宋体"/>
                <w:bCs/>
                <w:szCs w:val="21"/>
                <w:highlight w:val="yellow"/>
              </w:rPr>
            </w:pPr>
            <w:r>
              <w:rPr>
                <w:rFonts w:ascii="宋体" w:hAnsi="宋体"/>
                <w:bCs/>
                <w:color w:val="000000"/>
                <w:szCs w:val="21"/>
              </w:rPr>
              <w:t>1</w:t>
            </w:r>
          </w:p>
        </w:tc>
        <w:tc>
          <w:tcPr>
            <w:tcW w:w="5103" w:type="dxa"/>
          </w:tcPr>
          <w:p w14:paraId="7FBE8F24" w14:textId="77777777" w:rsidR="00A726D3" w:rsidRDefault="00000000">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撰写翻译项目计划书</w:t>
            </w:r>
          </w:p>
        </w:tc>
        <w:tc>
          <w:tcPr>
            <w:tcW w:w="1843" w:type="dxa"/>
          </w:tcPr>
          <w:p w14:paraId="4C86611F" w14:textId="77777777" w:rsidR="00A726D3" w:rsidRDefault="00000000">
            <w:pPr>
              <w:snapToGrid w:val="0"/>
              <w:spacing w:beforeLines="50" w:before="156" w:afterLines="50" w:after="156"/>
              <w:jc w:val="center"/>
              <w:rPr>
                <w:rFonts w:ascii="宋体" w:hAnsi="宋体"/>
                <w:bCs/>
                <w:color w:val="000000"/>
                <w:szCs w:val="21"/>
              </w:rPr>
            </w:pPr>
            <w:r>
              <w:rPr>
                <w:rFonts w:ascii="宋体" w:hAnsi="宋体"/>
                <w:bCs/>
                <w:color w:val="000000"/>
                <w:szCs w:val="21"/>
              </w:rPr>
              <w:t>5</w:t>
            </w:r>
            <w:r>
              <w:rPr>
                <w:rFonts w:ascii="宋体" w:hAnsi="宋体" w:hint="eastAsia"/>
                <w:bCs/>
                <w:color w:val="000000"/>
                <w:szCs w:val="21"/>
              </w:rPr>
              <w:t>5</w:t>
            </w:r>
            <w:r>
              <w:rPr>
                <w:rFonts w:ascii="宋体" w:hAnsi="宋体"/>
                <w:bCs/>
                <w:color w:val="000000"/>
                <w:szCs w:val="21"/>
              </w:rPr>
              <w:t>%</w:t>
            </w:r>
          </w:p>
        </w:tc>
      </w:tr>
      <w:tr w:rsidR="00A726D3" w14:paraId="0D443DFE" w14:textId="77777777">
        <w:tc>
          <w:tcPr>
            <w:tcW w:w="1809" w:type="dxa"/>
          </w:tcPr>
          <w:p w14:paraId="34ACB460" w14:textId="77777777" w:rsidR="00A726D3" w:rsidRDefault="00000000">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X1</w:t>
            </w:r>
          </w:p>
        </w:tc>
        <w:tc>
          <w:tcPr>
            <w:tcW w:w="5103" w:type="dxa"/>
          </w:tcPr>
          <w:p w14:paraId="609096D2" w14:textId="77777777" w:rsidR="00A726D3" w:rsidRDefault="00000000">
            <w:pPr>
              <w:snapToGrid w:val="0"/>
              <w:spacing w:beforeLines="50" w:before="156" w:afterLines="50" w:after="156"/>
              <w:ind w:firstLineChars="850" w:firstLine="1785"/>
              <w:rPr>
                <w:rFonts w:ascii="宋体" w:hAnsi="宋体"/>
                <w:bCs/>
                <w:color w:val="000000"/>
                <w:szCs w:val="21"/>
              </w:rPr>
            </w:pPr>
            <w:r>
              <w:rPr>
                <w:rFonts w:ascii="宋体" w:hAnsi="宋体" w:hint="eastAsia"/>
                <w:bCs/>
                <w:color w:val="000000"/>
                <w:szCs w:val="21"/>
              </w:rPr>
              <w:t>作业+考勤</w:t>
            </w:r>
          </w:p>
        </w:tc>
        <w:tc>
          <w:tcPr>
            <w:tcW w:w="1843" w:type="dxa"/>
          </w:tcPr>
          <w:p w14:paraId="25F6EF3A" w14:textId="77777777" w:rsidR="00A726D3" w:rsidRDefault="00000000">
            <w:pPr>
              <w:snapToGrid w:val="0"/>
              <w:spacing w:beforeLines="50" w:before="156" w:afterLines="50" w:after="156"/>
              <w:jc w:val="center"/>
              <w:rPr>
                <w:rFonts w:ascii="宋体" w:hAnsi="宋体"/>
                <w:bCs/>
                <w:color w:val="000000"/>
                <w:szCs w:val="21"/>
              </w:rPr>
            </w:pPr>
            <w:r>
              <w:rPr>
                <w:rFonts w:ascii="宋体" w:hAnsi="宋体"/>
                <w:bCs/>
                <w:color w:val="000000"/>
                <w:szCs w:val="21"/>
              </w:rPr>
              <w:t>1</w:t>
            </w:r>
            <w:r>
              <w:rPr>
                <w:rFonts w:ascii="宋体" w:hAnsi="宋体" w:hint="eastAsia"/>
                <w:bCs/>
                <w:color w:val="000000"/>
                <w:szCs w:val="21"/>
              </w:rPr>
              <w:t>5</w:t>
            </w:r>
            <w:r>
              <w:rPr>
                <w:rFonts w:ascii="宋体" w:hAnsi="宋体"/>
                <w:bCs/>
                <w:color w:val="000000"/>
                <w:szCs w:val="21"/>
              </w:rPr>
              <w:t>%</w:t>
            </w:r>
          </w:p>
        </w:tc>
      </w:tr>
      <w:tr w:rsidR="00A726D3" w14:paraId="78E755BA" w14:textId="77777777">
        <w:tc>
          <w:tcPr>
            <w:tcW w:w="1809" w:type="dxa"/>
          </w:tcPr>
          <w:p w14:paraId="0E0AFC6A" w14:textId="77777777" w:rsidR="00A726D3" w:rsidRDefault="00000000">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X2</w:t>
            </w:r>
          </w:p>
        </w:tc>
        <w:tc>
          <w:tcPr>
            <w:tcW w:w="5103" w:type="dxa"/>
          </w:tcPr>
          <w:p w14:paraId="56821864" w14:textId="77777777" w:rsidR="00A726D3" w:rsidRDefault="00000000">
            <w:pPr>
              <w:snapToGrid w:val="0"/>
              <w:spacing w:beforeLines="50" w:before="156" w:afterLines="50" w:after="156"/>
              <w:ind w:firstLineChars="850" w:firstLine="1785"/>
              <w:rPr>
                <w:rFonts w:ascii="宋体" w:hAnsi="宋体"/>
                <w:bCs/>
                <w:color w:val="000000"/>
                <w:szCs w:val="21"/>
              </w:rPr>
            </w:pPr>
            <w:r>
              <w:rPr>
                <w:rFonts w:ascii="宋体" w:hAnsi="宋体" w:hint="eastAsia"/>
                <w:bCs/>
                <w:color w:val="000000"/>
                <w:szCs w:val="21"/>
              </w:rPr>
              <w:t>项目演练</w:t>
            </w:r>
          </w:p>
        </w:tc>
        <w:tc>
          <w:tcPr>
            <w:tcW w:w="1843" w:type="dxa"/>
          </w:tcPr>
          <w:p w14:paraId="57EEA2C5" w14:textId="77777777" w:rsidR="00A726D3" w:rsidRDefault="00000000">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15</w:t>
            </w:r>
            <w:r>
              <w:rPr>
                <w:rFonts w:ascii="宋体" w:hAnsi="宋体"/>
                <w:bCs/>
                <w:color w:val="000000"/>
                <w:szCs w:val="21"/>
              </w:rPr>
              <w:t>%</w:t>
            </w:r>
          </w:p>
        </w:tc>
      </w:tr>
      <w:tr w:rsidR="00A726D3" w14:paraId="47B10616" w14:textId="77777777">
        <w:tc>
          <w:tcPr>
            <w:tcW w:w="1809" w:type="dxa"/>
          </w:tcPr>
          <w:p w14:paraId="5DD0AB91" w14:textId="77777777" w:rsidR="00A726D3" w:rsidRDefault="00000000">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X3</w:t>
            </w:r>
          </w:p>
        </w:tc>
        <w:tc>
          <w:tcPr>
            <w:tcW w:w="5103" w:type="dxa"/>
          </w:tcPr>
          <w:p w14:paraId="2952C234" w14:textId="77777777" w:rsidR="00A726D3" w:rsidRDefault="00000000">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实践报告</w:t>
            </w:r>
          </w:p>
        </w:tc>
        <w:tc>
          <w:tcPr>
            <w:tcW w:w="1843" w:type="dxa"/>
          </w:tcPr>
          <w:p w14:paraId="66F10746" w14:textId="77777777" w:rsidR="00A726D3" w:rsidRDefault="00000000">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15</w:t>
            </w:r>
            <w:r>
              <w:rPr>
                <w:rFonts w:ascii="宋体" w:hAnsi="宋体"/>
                <w:bCs/>
                <w:color w:val="000000"/>
                <w:szCs w:val="21"/>
              </w:rPr>
              <w:t>%</w:t>
            </w:r>
          </w:p>
        </w:tc>
      </w:tr>
    </w:tbl>
    <w:p w14:paraId="48B7DDC9" w14:textId="6E5307C5" w:rsidR="00A726D3" w:rsidRDefault="008E4CBC" w:rsidP="008E4CBC">
      <w:pPr>
        <w:snapToGrid w:val="0"/>
        <w:spacing w:line="288" w:lineRule="auto"/>
        <w:rPr>
          <w:rFonts w:hint="eastAsia"/>
          <w:sz w:val="28"/>
          <w:szCs w:val="28"/>
        </w:rPr>
      </w:pPr>
      <w:r>
        <w:rPr>
          <w:rFonts w:hint="eastAsia"/>
          <w:noProof/>
        </w:rPr>
        <w:drawing>
          <wp:anchor distT="0" distB="0" distL="114300" distR="114300" simplePos="0" relativeHeight="251657216" behindDoc="1" locked="0" layoutInCell="1" allowOverlap="1" wp14:anchorId="0E0BA017" wp14:editId="4D2B3BB0">
            <wp:simplePos x="0" y="0"/>
            <wp:positionH relativeFrom="margin">
              <wp:posOffset>3754178</wp:posOffset>
            </wp:positionH>
            <wp:positionV relativeFrom="paragraph">
              <wp:posOffset>2102369</wp:posOffset>
            </wp:positionV>
            <wp:extent cx="879475" cy="659765"/>
            <wp:effectExtent l="0" t="0" r="0" b="6985"/>
            <wp:wrapTight wrapText="bothSides">
              <wp:wrapPolygon edited="0">
                <wp:start x="0" y="0"/>
                <wp:lineTo x="0" y="21205"/>
                <wp:lineTo x="21054" y="21205"/>
                <wp:lineTo x="21054" y="0"/>
                <wp:lineTo x="0" y="0"/>
              </wp:wrapPolygon>
            </wp:wrapTight>
            <wp:docPr id="4" name="图片 0" descr="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签名.jpg"/>
                    <pic:cNvPicPr>
                      <a:picLocks noChangeAspect="1"/>
                    </pic:cNvPicPr>
                  </pic:nvPicPr>
                  <pic:blipFill>
                    <a:blip r:embed="rId8" cstate="print">
                      <a:biLevel thresh="50000"/>
                      <a:extLst>
                        <a:ext uri="{28A0092B-C50C-407E-A947-70E740481C1C}">
                          <a14:useLocalDpi xmlns:a14="http://schemas.microsoft.com/office/drawing/2010/main" val="0"/>
                        </a:ext>
                      </a:extLst>
                    </a:blip>
                    <a:stretch>
                      <a:fillRect/>
                    </a:stretch>
                  </pic:blipFill>
                  <pic:spPr>
                    <a:xfrm>
                      <a:off x="0" y="0"/>
                      <a:ext cx="879475" cy="6597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3DF75FF" wp14:editId="5B5A7D69">
            <wp:simplePos x="0" y="0"/>
            <wp:positionH relativeFrom="column">
              <wp:posOffset>789709</wp:posOffset>
            </wp:positionH>
            <wp:positionV relativeFrom="paragraph">
              <wp:posOffset>2280747</wp:posOffset>
            </wp:positionV>
            <wp:extent cx="907473" cy="512618"/>
            <wp:effectExtent l="0" t="0" r="6985" b="1905"/>
            <wp:wrapNone/>
            <wp:docPr id="2" name="图片 2" descr="C:\Users\DELL\Desktop\微信图片_20200927221553.jpg"/>
            <wp:cNvGraphicFramePr/>
            <a:graphic xmlns:a="http://schemas.openxmlformats.org/drawingml/2006/main">
              <a:graphicData uri="http://schemas.openxmlformats.org/drawingml/2006/picture">
                <pic:pic xmlns:pic="http://schemas.openxmlformats.org/drawingml/2006/picture">
                  <pic:nvPicPr>
                    <pic:cNvPr id="2" name="图片 2" descr="C:\Users\DELL\Desktop\微信图片_20200927221553.jp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09850" cy="513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3BCE49" w14:textId="3E360A1D" w:rsidR="00A726D3" w:rsidRDefault="00000000">
      <w:pPr>
        <w:snapToGrid w:val="0"/>
        <w:spacing w:line="288" w:lineRule="auto"/>
        <w:rPr>
          <w:sz w:val="28"/>
          <w:szCs w:val="28"/>
        </w:rPr>
      </w:pPr>
      <w:r>
        <w:rPr>
          <w:rFonts w:hint="eastAsia"/>
          <w:sz w:val="28"/>
          <w:szCs w:val="28"/>
        </w:rPr>
        <w:t>撰写人：</w:t>
      </w:r>
      <w:r w:rsidR="008E4CBC">
        <w:rPr>
          <w:rFonts w:hint="eastAsia"/>
          <w:sz w:val="28"/>
          <w:szCs w:val="28"/>
        </w:rPr>
        <w:t xml:space="preserve"> </w:t>
      </w:r>
      <w:r w:rsidR="008E4CBC">
        <w:rPr>
          <w:sz w:val="28"/>
          <w:szCs w:val="28"/>
        </w:rPr>
        <w:t xml:space="preserve">               </w:t>
      </w:r>
      <w:r>
        <w:rPr>
          <w:rFonts w:hint="eastAsia"/>
          <w:sz w:val="28"/>
          <w:szCs w:val="28"/>
        </w:rPr>
        <w:t>系主任审核签名：</w:t>
      </w:r>
    </w:p>
    <w:p w14:paraId="2E74F495" w14:textId="77777777" w:rsidR="008E4CBC" w:rsidRDefault="008E4CBC">
      <w:pPr>
        <w:snapToGrid w:val="0"/>
        <w:spacing w:line="288" w:lineRule="auto"/>
        <w:rPr>
          <w:sz w:val="28"/>
          <w:szCs w:val="28"/>
        </w:rPr>
      </w:pPr>
    </w:p>
    <w:p w14:paraId="0F65720E" w14:textId="69A307F3" w:rsidR="00A726D3" w:rsidRDefault="00000000">
      <w:pPr>
        <w:snapToGrid w:val="0"/>
        <w:spacing w:line="288" w:lineRule="auto"/>
        <w:rPr>
          <w:sz w:val="28"/>
          <w:szCs w:val="28"/>
        </w:rPr>
      </w:pPr>
      <w:r>
        <w:rPr>
          <w:rFonts w:hint="eastAsia"/>
          <w:sz w:val="28"/>
          <w:szCs w:val="28"/>
        </w:rPr>
        <w:t>审核时间：</w:t>
      </w:r>
      <w:r>
        <w:rPr>
          <w:rFonts w:hint="eastAsia"/>
          <w:sz w:val="28"/>
          <w:szCs w:val="28"/>
        </w:rPr>
        <w:t>202</w:t>
      </w:r>
      <w:r w:rsidR="00964701">
        <w:rPr>
          <w:sz w:val="28"/>
          <w:szCs w:val="28"/>
        </w:rPr>
        <w:t>3</w:t>
      </w:r>
      <w:r>
        <w:rPr>
          <w:rFonts w:hint="eastAsia"/>
          <w:sz w:val="28"/>
          <w:szCs w:val="28"/>
        </w:rPr>
        <w:t>.2.23.</w:t>
      </w:r>
    </w:p>
    <w:sectPr w:rsidR="00A726D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4DB7" w14:textId="77777777" w:rsidR="0007372B" w:rsidRDefault="0007372B">
      <w:r>
        <w:separator/>
      </w:r>
    </w:p>
  </w:endnote>
  <w:endnote w:type="continuationSeparator" w:id="0">
    <w:p w14:paraId="687E6720" w14:textId="77777777" w:rsidR="0007372B" w:rsidRDefault="0007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645735"/>
    </w:sdtPr>
    <w:sdtContent>
      <w:p w14:paraId="13519F8E" w14:textId="77777777" w:rsidR="00A726D3" w:rsidRDefault="00000000">
        <w:pPr>
          <w:pStyle w:val="a6"/>
          <w:jc w:val="center"/>
        </w:pPr>
        <w:r>
          <w:fldChar w:fldCharType="begin"/>
        </w:r>
        <w:r>
          <w:instrText>PAGE   \* MERGEFORMAT</w:instrText>
        </w:r>
        <w:r>
          <w:fldChar w:fldCharType="separate"/>
        </w:r>
        <w:r>
          <w:rPr>
            <w:lang w:val="zh-CN"/>
          </w:rPr>
          <w:t>2</w:t>
        </w:r>
        <w:r>
          <w:fldChar w:fldCharType="end"/>
        </w:r>
      </w:p>
    </w:sdtContent>
  </w:sdt>
  <w:p w14:paraId="3D62D6A3" w14:textId="77777777" w:rsidR="00A726D3" w:rsidRDefault="00A726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6D77B" w14:textId="77777777" w:rsidR="0007372B" w:rsidRDefault="0007372B">
      <w:r>
        <w:separator/>
      </w:r>
    </w:p>
  </w:footnote>
  <w:footnote w:type="continuationSeparator" w:id="0">
    <w:p w14:paraId="049DFA45" w14:textId="77777777" w:rsidR="0007372B" w:rsidRDefault="00073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F6E4A"/>
    <w:multiLevelType w:val="singleLevel"/>
    <w:tmpl w:val="58BF6E4A"/>
    <w:lvl w:ilvl="0">
      <w:start w:val="4"/>
      <w:numFmt w:val="chineseCounting"/>
      <w:suff w:val="nothing"/>
      <w:lvlText w:val="%1、"/>
      <w:lvlJc w:val="left"/>
    </w:lvl>
  </w:abstractNum>
  <w:num w:numId="1" w16cid:durableId="2023848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0007004F"/>
    <w:rsid w:val="0007362F"/>
    <w:rsid w:val="0007372B"/>
    <w:rsid w:val="00083016"/>
    <w:rsid w:val="000A58EA"/>
    <w:rsid w:val="000A6C93"/>
    <w:rsid w:val="000C2E45"/>
    <w:rsid w:val="000C6E5F"/>
    <w:rsid w:val="001028C4"/>
    <w:rsid w:val="00123084"/>
    <w:rsid w:val="00157F03"/>
    <w:rsid w:val="00164EAD"/>
    <w:rsid w:val="001E3336"/>
    <w:rsid w:val="001F4A01"/>
    <w:rsid w:val="002133A9"/>
    <w:rsid w:val="00256B39"/>
    <w:rsid w:val="0026033C"/>
    <w:rsid w:val="002A2841"/>
    <w:rsid w:val="002A727C"/>
    <w:rsid w:val="002B2073"/>
    <w:rsid w:val="002E3721"/>
    <w:rsid w:val="002F1A16"/>
    <w:rsid w:val="00313BBA"/>
    <w:rsid w:val="0032602E"/>
    <w:rsid w:val="00334409"/>
    <w:rsid w:val="003367AE"/>
    <w:rsid w:val="003467DD"/>
    <w:rsid w:val="00363CB9"/>
    <w:rsid w:val="00393B46"/>
    <w:rsid w:val="004100B0"/>
    <w:rsid w:val="004427F4"/>
    <w:rsid w:val="004A2FC5"/>
    <w:rsid w:val="00531BCB"/>
    <w:rsid w:val="005467DC"/>
    <w:rsid w:val="00553D03"/>
    <w:rsid w:val="00593861"/>
    <w:rsid w:val="00596440"/>
    <w:rsid w:val="005B2B6D"/>
    <w:rsid w:val="005B4B4E"/>
    <w:rsid w:val="00606DB5"/>
    <w:rsid w:val="006134E5"/>
    <w:rsid w:val="00624FE1"/>
    <w:rsid w:val="00684B38"/>
    <w:rsid w:val="006D2CDE"/>
    <w:rsid w:val="006E75CE"/>
    <w:rsid w:val="0071575E"/>
    <w:rsid w:val="007208D6"/>
    <w:rsid w:val="00720E0A"/>
    <w:rsid w:val="007C423E"/>
    <w:rsid w:val="007F13E4"/>
    <w:rsid w:val="00843275"/>
    <w:rsid w:val="008720E9"/>
    <w:rsid w:val="008B397C"/>
    <w:rsid w:val="008B47F4"/>
    <w:rsid w:val="008C1CFA"/>
    <w:rsid w:val="008D09E8"/>
    <w:rsid w:val="008E4CBC"/>
    <w:rsid w:val="00900019"/>
    <w:rsid w:val="00903DCB"/>
    <w:rsid w:val="00964701"/>
    <w:rsid w:val="00976745"/>
    <w:rsid w:val="0099063E"/>
    <w:rsid w:val="009D47A3"/>
    <w:rsid w:val="00A250DE"/>
    <w:rsid w:val="00A40F96"/>
    <w:rsid w:val="00A57230"/>
    <w:rsid w:val="00A726D3"/>
    <w:rsid w:val="00A72C2D"/>
    <w:rsid w:val="00AB415C"/>
    <w:rsid w:val="00AD46E2"/>
    <w:rsid w:val="00B511A5"/>
    <w:rsid w:val="00B7651F"/>
    <w:rsid w:val="00B92B60"/>
    <w:rsid w:val="00C110CF"/>
    <w:rsid w:val="00C448D2"/>
    <w:rsid w:val="00C56E09"/>
    <w:rsid w:val="00C721FD"/>
    <w:rsid w:val="00CA4AC7"/>
    <w:rsid w:val="00CC40DD"/>
    <w:rsid w:val="00CC66A0"/>
    <w:rsid w:val="00CF3976"/>
    <w:rsid w:val="00D20041"/>
    <w:rsid w:val="00D62DC8"/>
    <w:rsid w:val="00DE4E1A"/>
    <w:rsid w:val="00E03498"/>
    <w:rsid w:val="00E10DD2"/>
    <w:rsid w:val="00E16D30"/>
    <w:rsid w:val="00E250E1"/>
    <w:rsid w:val="00E33169"/>
    <w:rsid w:val="00E70904"/>
    <w:rsid w:val="00E934FE"/>
    <w:rsid w:val="00EE1EFB"/>
    <w:rsid w:val="00EF44B1"/>
    <w:rsid w:val="00F17D0D"/>
    <w:rsid w:val="00F345BE"/>
    <w:rsid w:val="00F35AA0"/>
    <w:rsid w:val="00F44394"/>
    <w:rsid w:val="00F71503"/>
    <w:rsid w:val="00F76F36"/>
    <w:rsid w:val="00F9510E"/>
    <w:rsid w:val="00F965E6"/>
    <w:rsid w:val="00FA597A"/>
    <w:rsid w:val="00FB6F73"/>
    <w:rsid w:val="00FF2C61"/>
    <w:rsid w:val="024B0C39"/>
    <w:rsid w:val="048147E1"/>
    <w:rsid w:val="06CD4C74"/>
    <w:rsid w:val="07910517"/>
    <w:rsid w:val="089608E6"/>
    <w:rsid w:val="1252010C"/>
    <w:rsid w:val="170C74B4"/>
    <w:rsid w:val="237563A8"/>
    <w:rsid w:val="24192CCC"/>
    <w:rsid w:val="3CD52CE1"/>
    <w:rsid w:val="3D3C55B6"/>
    <w:rsid w:val="41736F2E"/>
    <w:rsid w:val="4C653F3E"/>
    <w:rsid w:val="4CA93670"/>
    <w:rsid w:val="52FD3547"/>
    <w:rsid w:val="54875D3D"/>
    <w:rsid w:val="562F127C"/>
    <w:rsid w:val="5E405A68"/>
    <w:rsid w:val="66BA4938"/>
    <w:rsid w:val="66D64365"/>
    <w:rsid w:val="6EC86481"/>
    <w:rsid w:val="6F5042C2"/>
    <w:rsid w:val="773E764D"/>
    <w:rsid w:val="796D0776"/>
    <w:rsid w:val="7C1F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C64380"/>
  <w15:docId w15:val="{B45B45F3-72B8-4AEC-95CA-A6730310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rFonts w:ascii="Calibri" w:eastAsia="宋体" w:hAnsi="Calibri" w:cs="Times New Roman"/>
      <w:kern w:val="2"/>
      <w:sz w:val="18"/>
      <w:szCs w:val="18"/>
    </w:rPr>
  </w:style>
  <w:style w:type="paragraph" w:styleId="ab">
    <w:name w:val="List Paragraph"/>
    <w:basedOn w:val="a"/>
    <w:uiPriority w:val="99"/>
    <w:qFormat/>
    <w:pPr>
      <w:ind w:firstLineChars="200" w:firstLine="420"/>
    </w:pPr>
  </w:style>
  <w:style w:type="table" w:customStyle="1" w:styleId="1">
    <w:name w:val="网格型1"/>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600</Words>
  <Characters>3423</Characters>
  <Application>Microsoft Office Word</Application>
  <DocSecurity>0</DocSecurity>
  <Lines>28</Lines>
  <Paragraphs>8</Paragraphs>
  <ScaleCrop>false</ScaleCrop>
  <Company>Microsoft</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cp:lastModifiedBy>
  <cp:revision>60</cp:revision>
  <cp:lastPrinted>2019-05-09T04:50:00Z</cp:lastPrinted>
  <dcterms:created xsi:type="dcterms:W3CDTF">2016-12-19T07:34:00Z</dcterms:created>
  <dcterms:modified xsi:type="dcterms:W3CDTF">2023-03-08T14:12:00Z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FA52EB6BE43247F68C4105895CA462E5</vt:lpwstr>
  </property>
</Properties>
</file>