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1EE9" w14:textId="77777777" w:rsidR="00B84A4A" w:rsidRDefault="00000000">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2077D352" wp14:editId="2FF2AA7C">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83B2B5" w14:textId="77777777" w:rsidR="00B84A4A"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77D352"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A83B2B5" w14:textId="77777777" w:rsidR="00B84A4A"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0C76F710" w14:textId="0ED37E84" w:rsidR="00B84A4A" w:rsidRDefault="00CA0A98">
      <w:pPr>
        <w:spacing w:line="288" w:lineRule="auto"/>
        <w:jc w:val="center"/>
        <w:rPr>
          <w:b/>
          <w:sz w:val="28"/>
          <w:szCs w:val="30"/>
        </w:rPr>
      </w:pPr>
      <w:r>
        <w:rPr>
          <w:rFonts w:hint="eastAsia"/>
          <w:b/>
          <w:sz w:val="28"/>
          <w:szCs w:val="30"/>
        </w:rPr>
        <w:t>【</w:t>
      </w:r>
      <w:r w:rsidR="00000000" w:rsidRPr="00CA0A98">
        <w:rPr>
          <w:rFonts w:hint="eastAsia"/>
          <w:b/>
          <w:sz w:val="28"/>
          <w:szCs w:val="30"/>
        </w:rPr>
        <w:t>翻译与检索</w:t>
      </w:r>
      <w:r>
        <w:rPr>
          <w:rFonts w:hint="eastAsia"/>
          <w:b/>
          <w:sz w:val="28"/>
          <w:szCs w:val="30"/>
        </w:rPr>
        <w:t>】</w:t>
      </w:r>
    </w:p>
    <w:p w14:paraId="4AF0CA3F" w14:textId="3F111D42" w:rsidR="00B84A4A" w:rsidRDefault="00CA0A98">
      <w:pPr>
        <w:shd w:val="clear" w:color="auto" w:fill="F5F5F5"/>
        <w:jc w:val="center"/>
        <w:textAlignment w:val="top"/>
        <w:rPr>
          <w:rFonts w:ascii="Arial" w:hAnsi="Arial" w:cs="Arial"/>
          <w:color w:val="888888"/>
          <w:kern w:val="0"/>
          <w:sz w:val="20"/>
          <w:szCs w:val="20"/>
        </w:rPr>
      </w:pPr>
      <w:r>
        <w:rPr>
          <w:rFonts w:hint="eastAsia"/>
          <w:b/>
          <w:sz w:val="28"/>
          <w:szCs w:val="30"/>
        </w:rPr>
        <w:t>【</w:t>
      </w:r>
      <w:r w:rsidR="00000000">
        <w:rPr>
          <w:rFonts w:ascii="Times New Roman" w:hAnsi="Times New Roman"/>
          <w:b/>
          <w:sz w:val="28"/>
          <w:szCs w:val="30"/>
        </w:rPr>
        <w:t>Translation and Document Retrieval</w:t>
      </w:r>
      <w:bookmarkStart w:id="0" w:name="a2"/>
      <w:bookmarkEnd w:id="0"/>
      <w:r>
        <w:rPr>
          <w:rFonts w:hint="eastAsia"/>
          <w:b/>
          <w:sz w:val="28"/>
          <w:szCs w:val="30"/>
        </w:rPr>
        <w:t>】</w:t>
      </w:r>
    </w:p>
    <w:p w14:paraId="128BBDE3" w14:textId="77777777" w:rsidR="00B84A4A"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6006FA1" w14:textId="77777777" w:rsidR="00B84A4A" w:rsidRDefault="00000000">
      <w:pPr>
        <w:snapToGrid w:val="0"/>
        <w:spacing w:line="288" w:lineRule="auto"/>
        <w:ind w:firstLineChars="196" w:firstLine="394"/>
        <w:rPr>
          <w:color w:val="000000"/>
          <w:sz w:val="20"/>
          <w:szCs w:val="20"/>
        </w:rPr>
      </w:pPr>
      <w:r>
        <w:rPr>
          <w:b/>
          <w:bCs/>
          <w:color w:val="000000"/>
          <w:sz w:val="20"/>
          <w:szCs w:val="20"/>
        </w:rPr>
        <w:t>课程代码：</w:t>
      </w:r>
      <w:r>
        <w:rPr>
          <w:rFonts w:ascii="宋体" w:hAnsi="宋体"/>
          <w:szCs w:val="21"/>
        </w:rPr>
        <w:t>202</w:t>
      </w:r>
      <w:r>
        <w:rPr>
          <w:rFonts w:ascii="宋体" w:eastAsiaTheme="minorEastAsia" w:hAnsi="宋体" w:hint="eastAsia"/>
          <w:szCs w:val="21"/>
        </w:rPr>
        <w:t>0</w:t>
      </w:r>
      <w:r>
        <w:rPr>
          <w:rFonts w:ascii="宋体" w:eastAsiaTheme="minorEastAsia" w:hAnsi="宋体"/>
          <w:szCs w:val="21"/>
        </w:rPr>
        <w:t>547</w:t>
      </w:r>
    </w:p>
    <w:p w14:paraId="29C735E0" w14:textId="77777777" w:rsidR="00B84A4A" w:rsidRDefault="00000000">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14:paraId="5A6AA9AA" w14:textId="77777777" w:rsidR="00B84A4A" w:rsidRDefault="00000000">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14:paraId="48FBD00D" w14:textId="77777777" w:rsidR="00B84A4A" w:rsidRDefault="00000000">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14:paraId="7F694EC5" w14:textId="77777777" w:rsidR="00B84A4A" w:rsidRDefault="00000000">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14:paraId="05FFE9C9" w14:textId="1B9598CC" w:rsidR="00B84A4A" w:rsidRDefault="00000000">
      <w:pPr>
        <w:snapToGrid w:val="0"/>
        <w:spacing w:line="288" w:lineRule="auto"/>
        <w:ind w:firstLineChars="196" w:firstLine="394"/>
        <w:rPr>
          <w:color w:val="000000"/>
          <w:sz w:val="20"/>
          <w:szCs w:val="20"/>
        </w:rPr>
      </w:pPr>
      <w:r>
        <w:rPr>
          <w:b/>
          <w:bCs/>
          <w:color w:val="000000"/>
          <w:sz w:val="20"/>
          <w:szCs w:val="20"/>
        </w:rPr>
        <w:t>使用教材：</w:t>
      </w:r>
      <w:r w:rsidR="00754DB4">
        <w:rPr>
          <w:rFonts w:hint="eastAsia"/>
          <w:color w:val="000000"/>
          <w:sz w:val="20"/>
          <w:szCs w:val="20"/>
        </w:rPr>
        <w:t>《德语学习</w:t>
      </w:r>
      <w:r w:rsidR="00754DB4">
        <w:rPr>
          <w:color w:val="000000"/>
          <w:sz w:val="20"/>
          <w:szCs w:val="20"/>
        </w:rPr>
        <w:t>30</w:t>
      </w:r>
      <w:r w:rsidR="00754DB4">
        <w:rPr>
          <w:rFonts w:hint="eastAsia"/>
          <w:color w:val="000000"/>
          <w:sz w:val="20"/>
          <w:szCs w:val="20"/>
        </w:rPr>
        <w:t>周年精选》，钟力平主编，外语教学与研究出版社，</w:t>
      </w:r>
      <w:r w:rsidR="00754DB4">
        <w:rPr>
          <w:color w:val="000000"/>
          <w:sz w:val="20"/>
          <w:szCs w:val="20"/>
        </w:rPr>
        <w:t>2009</w:t>
      </w:r>
    </w:p>
    <w:p w14:paraId="45B86E34" w14:textId="77777777" w:rsidR="00B84A4A" w:rsidRDefault="00000000">
      <w:pPr>
        <w:snapToGrid w:val="0"/>
        <w:spacing w:line="288" w:lineRule="auto"/>
        <w:ind w:firstLineChars="196" w:firstLine="392"/>
        <w:rPr>
          <w:color w:val="000000"/>
          <w:sz w:val="20"/>
          <w:szCs w:val="20"/>
        </w:rPr>
      </w:pPr>
      <w:r>
        <w:rPr>
          <w:rFonts w:hint="eastAsia"/>
          <w:color w:val="000000"/>
          <w:sz w:val="20"/>
          <w:szCs w:val="20"/>
        </w:rPr>
        <w:t>参考教材：《新德汉翻译教程（第二版）》，王京平编著，上海外语教育出版社，</w:t>
      </w:r>
      <w:r>
        <w:rPr>
          <w:rFonts w:hint="eastAsia"/>
          <w:color w:val="000000"/>
          <w:sz w:val="20"/>
          <w:szCs w:val="20"/>
        </w:rPr>
        <w:t>20</w:t>
      </w:r>
      <w:r>
        <w:rPr>
          <w:color w:val="000000"/>
          <w:sz w:val="20"/>
          <w:szCs w:val="20"/>
        </w:rPr>
        <w:t>08</w:t>
      </w:r>
    </w:p>
    <w:p w14:paraId="7C88D825" w14:textId="77777777" w:rsidR="00B84A4A" w:rsidRDefault="00000000">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14:paraId="28D8EFF0" w14:textId="77777777" w:rsidR="00B84A4A" w:rsidRDefault="00000000">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14:paraId="2579A4A1" w14:textId="77777777" w:rsidR="00B84A4A" w:rsidRDefault="00000000">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14:paraId="46AD712E" w14:textId="77777777" w:rsidR="00B84A4A"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14:paraId="06DBD080" w14:textId="77777777" w:rsidR="00B84A4A"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9DA695C" w14:textId="61B33EDA" w:rsidR="00B84A4A" w:rsidRDefault="00000000">
      <w:pPr>
        <w:snapToGrid w:val="0"/>
        <w:spacing w:line="288" w:lineRule="auto"/>
        <w:ind w:firstLineChars="200" w:firstLine="400"/>
        <w:rPr>
          <w:color w:val="000000"/>
          <w:sz w:val="20"/>
          <w:szCs w:val="20"/>
        </w:rPr>
      </w:pPr>
      <w:r>
        <w:rPr>
          <w:rFonts w:hint="eastAsia"/>
          <w:color w:val="000000"/>
          <w:sz w:val="20"/>
          <w:szCs w:val="20"/>
        </w:rPr>
        <w:t>《翻译与检索》是德语专业的专业选修课</w:t>
      </w:r>
      <w:r>
        <w:rPr>
          <w:rFonts w:hint="eastAsia"/>
          <w:color w:val="000000"/>
          <w:sz w:val="20"/>
          <w:szCs w:val="20"/>
        </w:rPr>
        <w:t>,</w:t>
      </w:r>
      <w:r>
        <w:rPr>
          <w:rFonts w:hint="eastAsia"/>
          <w:color w:val="000000"/>
          <w:sz w:val="20"/>
          <w:szCs w:val="20"/>
        </w:rPr>
        <w:t>旨在为德语专业翻译方向或翻译方向高年级学生提供成为现代译员所需的基本计算机辅助翻译工具操作技能训练。本</w:t>
      </w:r>
      <w:r>
        <w:rPr>
          <w:rFonts w:hint="eastAsia"/>
          <w:sz w:val="20"/>
          <w:szCs w:val="20"/>
        </w:rPr>
        <w:t>课程以德国功能翻译理论为指导，从原文出发，剖析文本类型，语义对比，预警与翻译的关系，重视德汉翻译在词法，句法和篇章方面的实操。同时，探讨技术背景下译员如何利用搜索能力获取相关信息和资源，如何把相关双语资源转换为翻译记忆库和术语库，并利用</w:t>
      </w:r>
      <w:r>
        <w:rPr>
          <w:rFonts w:hint="eastAsia"/>
          <w:sz w:val="20"/>
          <w:szCs w:val="20"/>
        </w:rPr>
        <w:t>google,</w:t>
      </w:r>
      <w:r>
        <w:rPr>
          <w:rFonts w:hint="eastAsia"/>
          <w:sz w:val="20"/>
          <w:szCs w:val="20"/>
        </w:rPr>
        <w:t>必应等神经网络翻译等机器翻译技术进行预翻译。</w:t>
      </w:r>
      <w:r w:rsidR="000966E6">
        <w:rPr>
          <w:rFonts w:hint="eastAsia"/>
          <w:sz w:val="20"/>
          <w:szCs w:val="20"/>
        </w:rPr>
        <w:t>结合《理解当代中国》汉德翻译教程中相关内容，覆盖习近平新时代中国特色社会主义思想的重要方面内容。每个单元针对中国市政文献特点介绍和分析</w:t>
      </w:r>
      <w:proofErr w:type="gramStart"/>
      <w:r w:rsidR="000966E6">
        <w:rPr>
          <w:rFonts w:hint="eastAsia"/>
          <w:sz w:val="20"/>
          <w:szCs w:val="20"/>
        </w:rPr>
        <w:t>汉译德</w:t>
      </w:r>
      <w:proofErr w:type="gramEnd"/>
      <w:r w:rsidR="000966E6">
        <w:rPr>
          <w:rFonts w:hint="eastAsia"/>
          <w:sz w:val="20"/>
          <w:szCs w:val="20"/>
        </w:rPr>
        <w:t>翻译过程中常见的难点和通常使用的翻译机巧与方法。</w:t>
      </w:r>
      <w:r>
        <w:rPr>
          <w:rFonts w:hint="eastAsia"/>
          <w:sz w:val="20"/>
          <w:szCs w:val="20"/>
        </w:rPr>
        <w:t>该</w:t>
      </w:r>
      <w:r>
        <w:rPr>
          <w:rFonts w:hint="eastAsia"/>
          <w:color w:val="000000"/>
          <w:sz w:val="20"/>
          <w:szCs w:val="20"/>
        </w:rPr>
        <w:t>课程向学生讲授现代计算机辅助翻译原理，以当前翻译行业使用率最高</w:t>
      </w:r>
      <w:proofErr w:type="gramStart"/>
      <w:r>
        <w:rPr>
          <w:rFonts w:hint="eastAsia"/>
          <w:color w:val="000000"/>
          <w:sz w:val="20"/>
          <w:szCs w:val="20"/>
        </w:rPr>
        <w:t>的机辅翻译</w:t>
      </w:r>
      <w:proofErr w:type="gramEnd"/>
      <w:r>
        <w:rPr>
          <w:rFonts w:hint="eastAsia"/>
          <w:color w:val="000000"/>
          <w:sz w:val="20"/>
          <w:szCs w:val="20"/>
        </w:rPr>
        <w:t>软件</w:t>
      </w:r>
      <w:r>
        <w:rPr>
          <w:rFonts w:hint="eastAsia"/>
          <w:color w:val="000000"/>
          <w:sz w:val="20"/>
          <w:szCs w:val="20"/>
        </w:rPr>
        <w:t>SDL TRADOS</w:t>
      </w:r>
      <w:r>
        <w:rPr>
          <w:rFonts w:hint="eastAsia"/>
          <w:color w:val="000000"/>
          <w:sz w:val="20"/>
          <w:szCs w:val="20"/>
        </w:rPr>
        <w:t>为例，</w:t>
      </w:r>
      <w:proofErr w:type="gramStart"/>
      <w:r>
        <w:rPr>
          <w:rFonts w:hint="eastAsia"/>
          <w:color w:val="000000"/>
          <w:sz w:val="20"/>
          <w:szCs w:val="20"/>
        </w:rPr>
        <w:t>讲授机辅</w:t>
      </w:r>
      <w:proofErr w:type="gramEnd"/>
      <w:r>
        <w:rPr>
          <w:rFonts w:hint="eastAsia"/>
          <w:color w:val="000000"/>
          <w:sz w:val="20"/>
          <w:szCs w:val="20"/>
        </w:rPr>
        <w:t>翻译软件的操作方法，学生随</w:t>
      </w:r>
      <w:proofErr w:type="gramStart"/>
      <w:r>
        <w:rPr>
          <w:rFonts w:hint="eastAsia"/>
          <w:color w:val="000000"/>
          <w:sz w:val="20"/>
          <w:szCs w:val="20"/>
        </w:rPr>
        <w:t>堂开展</w:t>
      </w:r>
      <w:proofErr w:type="gramEnd"/>
      <w:r>
        <w:rPr>
          <w:rFonts w:hint="eastAsia"/>
          <w:color w:val="000000"/>
          <w:sz w:val="20"/>
          <w:szCs w:val="20"/>
        </w:rPr>
        <w:t>软件使用训练，做到理论与实践紧密结合，通过一个学期的训练，具备现代译员所需的基本工具操作技能。</w:t>
      </w:r>
    </w:p>
    <w:p w14:paraId="0B08C45E" w14:textId="77777777" w:rsidR="00B84A4A" w:rsidRDefault="00B84A4A">
      <w:pPr>
        <w:snapToGrid w:val="0"/>
        <w:spacing w:line="288" w:lineRule="auto"/>
        <w:ind w:firstLineChars="200" w:firstLine="400"/>
        <w:rPr>
          <w:color w:val="000000"/>
          <w:sz w:val="20"/>
          <w:szCs w:val="20"/>
        </w:rPr>
      </w:pPr>
    </w:p>
    <w:p w14:paraId="6A620ABC" w14:textId="77777777" w:rsidR="00B84A4A"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E42BE2A" w14:textId="77777777" w:rsidR="00B84A4A" w:rsidRDefault="00000000">
      <w:pPr>
        <w:snapToGrid w:val="0"/>
        <w:spacing w:line="288" w:lineRule="auto"/>
        <w:ind w:firstLineChars="200" w:firstLine="400"/>
        <w:rPr>
          <w:color w:val="000000"/>
          <w:sz w:val="20"/>
          <w:szCs w:val="20"/>
        </w:rPr>
      </w:pPr>
      <w:r>
        <w:rPr>
          <w:rFonts w:hint="eastAsia"/>
          <w:color w:val="000000"/>
          <w:sz w:val="20"/>
          <w:szCs w:val="20"/>
        </w:rPr>
        <w:t>本课程适用于外国语学院德语专业学生的学习，学生需具备较好的计算机基础及入门水平以上的计算机使用能力。前置课程：《计算机基本原理》与《翻译理论与实践》等课程，使学生具备了一定的翻译知识及计算机使用能力，为使用计算机辅助翻译技术奠定了良好的基础。</w:t>
      </w:r>
    </w:p>
    <w:p w14:paraId="7186325D" w14:textId="65837378" w:rsidR="00B84A4A" w:rsidRDefault="00B84A4A">
      <w:pPr>
        <w:snapToGrid w:val="0"/>
        <w:spacing w:line="288" w:lineRule="auto"/>
        <w:rPr>
          <w:color w:val="000000"/>
          <w:sz w:val="20"/>
          <w:szCs w:val="20"/>
        </w:rPr>
      </w:pPr>
    </w:p>
    <w:p w14:paraId="7EF1A08D" w14:textId="77777777" w:rsidR="00CA0A98" w:rsidRDefault="00CA0A98">
      <w:pPr>
        <w:snapToGrid w:val="0"/>
        <w:spacing w:line="288" w:lineRule="auto"/>
        <w:rPr>
          <w:rFonts w:hint="eastAsia"/>
          <w:color w:val="000000"/>
          <w:sz w:val="20"/>
          <w:szCs w:val="20"/>
        </w:rPr>
      </w:pPr>
    </w:p>
    <w:p w14:paraId="030C91F2" w14:textId="77777777" w:rsidR="00B84A4A" w:rsidRDefault="00000000">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B84A4A" w14:paraId="5EADED50" w14:textId="77777777">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7A105" w14:textId="77777777" w:rsidR="00B84A4A" w:rsidRDefault="00000000">
            <w:pPr>
              <w:widowControl/>
              <w:jc w:val="center"/>
              <w:rPr>
                <w:rFonts w:ascii="宋体" w:hAnsi="宋体" w:cs="宋体"/>
                <w:b/>
                <w:bCs/>
                <w:color w:val="000000"/>
                <w:kern w:val="0"/>
                <w:szCs w:val="21"/>
              </w:rPr>
            </w:pPr>
            <w:bookmarkStart w:id="1"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1AF907D3" w14:textId="77777777" w:rsidR="00B84A4A" w:rsidRDefault="00000000">
            <w:pPr>
              <w:jc w:val="center"/>
              <w:rPr>
                <w:rFonts w:ascii="宋体" w:hAnsi="宋体" w:cs="宋体"/>
                <w:color w:val="000000"/>
                <w:szCs w:val="21"/>
              </w:rPr>
            </w:pPr>
            <w:r>
              <w:rPr>
                <w:rFonts w:ascii="宋体" w:hAnsi="宋体" w:cs="宋体" w:hint="eastAsia"/>
                <w:color w:val="000000"/>
                <w:szCs w:val="21"/>
              </w:rPr>
              <w:t>关联</w:t>
            </w:r>
          </w:p>
        </w:tc>
      </w:tr>
      <w:tr w:rsidR="00B84A4A" w14:paraId="766C5C58"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5F0B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4A0E12B"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1AEB010B"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4493D558" w14:textId="77777777" w:rsidR="00B84A4A" w:rsidRDefault="00B84A4A">
            <w:pPr>
              <w:jc w:val="center"/>
              <w:rPr>
                <w:rFonts w:ascii="宋体" w:hAnsi="宋体" w:cs="宋体"/>
                <w:color w:val="000000"/>
                <w:szCs w:val="21"/>
              </w:rPr>
            </w:pPr>
          </w:p>
        </w:tc>
      </w:tr>
      <w:tr w:rsidR="00B84A4A" w14:paraId="3410B9E7"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361F91D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742A6793"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19D47262"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0634D65F" w14:textId="77777777" w:rsidR="00B84A4A" w:rsidRDefault="00B84A4A">
            <w:pPr>
              <w:jc w:val="center"/>
              <w:rPr>
                <w:rFonts w:ascii="宋体" w:hAnsi="宋体" w:cs="宋体"/>
                <w:color w:val="000000"/>
                <w:szCs w:val="21"/>
              </w:rPr>
            </w:pPr>
          </w:p>
        </w:tc>
      </w:tr>
      <w:tr w:rsidR="00B84A4A" w14:paraId="48C42E90"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00B8A006"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45DFB622"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325B19C9"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6BF8F461" w14:textId="77777777" w:rsidR="00B84A4A" w:rsidRDefault="00B84A4A">
            <w:pPr>
              <w:jc w:val="center"/>
              <w:rPr>
                <w:rFonts w:ascii="宋体" w:hAnsi="宋体" w:cs="宋体"/>
                <w:color w:val="000000"/>
                <w:szCs w:val="21"/>
              </w:rPr>
            </w:pPr>
          </w:p>
        </w:tc>
      </w:tr>
      <w:tr w:rsidR="00B84A4A" w14:paraId="2B669CF4"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293B37E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FDD9BB2"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53AAEDA1"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5F6B1DE4" w14:textId="77777777" w:rsidR="00B84A4A" w:rsidRDefault="00B84A4A">
            <w:pPr>
              <w:jc w:val="center"/>
              <w:rPr>
                <w:rFonts w:ascii="宋体" w:hAnsi="宋体" w:cs="宋体"/>
                <w:color w:val="000000"/>
                <w:szCs w:val="21"/>
              </w:rPr>
            </w:pPr>
          </w:p>
        </w:tc>
      </w:tr>
      <w:tr w:rsidR="00B84A4A" w14:paraId="420E013A"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1AA0106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14:paraId="09A268D6"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369C814E"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2D196394" w14:textId="77777777" w:rsidR="00B84A4A" w:rsidRDefault="00000000">
            <w:pPr>
              <w:jc w:val="center"/>
              <w:rPr>
                <w:rFonts w:ascii="宋体" w:hAnsi="宋体" w:cs="宋体"/>
                <w:color w:val="000000"/>
                <w:szCs w:val="21"/>
              </w:rPr>
            </w:pPr>
            <w:r>
              <w:rPr>
                <w:rFonts w:hint="eastAsia"/>
                <w:color w:val="000000"/>
                <w:szCs w:val="21"/>
              </w:rPr>
              <w:t>●</w:t>
            </w:r>
          </w:p>
        </w:tc>
      </w:tr>
      <w:tr w:rsidR="00B84A4A" w14:paraId="199FA43B" w14:textId="77777777">
        <w:trPr>
          <w:trHeight w:val="185"/>
        </w:trPr>
        <w:tc>
          <w:tcPr>
            <w:tcW w:w="675" w:type="dxa"/>
            <w:vMerge/>
            <w:tcBorders>
              <w:top w:val="nil"/>
              <w:left w:val="single" w:sz="4" w:space="0" w:color="auto"/>
              <w:bottom w:val="nil"/>
              <w:right w:val="single" w:sz="4" w:space="0" w:color="auto"/>
            </w:tcBorders>
            <w:vAlign w:val="center"/>
          </w:tcPr>
          <w:p w14:paraId="2E51ED7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80F5DC0"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208C43BA"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400EFA28" w14:textId="77777777" w:rsidR="00B84A4A" w:rsidRDefault="00B84A4A">
            <w:pPr>
              <w:jc w:val="center"/>
              <w:rPr>
                <w:rFonts w:ascii="宋体" w:hAnsi="宋体" w:cs="宋体"/>
                <w:color w:val="000000"/>
                <w:szCs w:val="21"/>
              </w:rPr>
            </w:pPr>
          </w:p>
        </w:tc>
      </w:tr>
      <w:tr w:rsidR="00B84A4A" w14:paraId="1220C45F"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1C6C1AC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7A4C896D"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654116D4"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0D15A327" w14:textId="77777777" w:rsidR="00B84A4A" w:rsidRDefault="00B84A4A">
            <w:pPr>
              <w:jc w:val="center"/>
              <w:rPr>
                <w:rFonts w:ascii="宋体" w:hAnsi="宋体" w:cs="宋体"/>
                <w:color w:val="000000"/>
                <w:szCs w:val="21"/>
              </w:rPr>
            </w:pPr>
          </w:p>
        </w:tc>
      </w:tr>
      <w:tr w:rsidR="00B84A4A" w14:paraId="66F7569B" w14:textId="77777777">
        <w:trPr>
          <w:trHeight w:val="251"/>
        </w:trPr>
        <w:tc>
          <w:tcPr>
            <w:tcW w:w="675" w:type="dxa"/>
            <w:vMerge/>
            <w:tcBorders>
              <w:left w:val="single" w:sz="4" w:space="0" w:color="auto"/>
              <w:right w:val="single" w:sz="4" w:space="0" w:color="auto"/>
            </w:tcBorders>
            <w:vAlign w:val="center"/>
          </w:tcPr>
          <w:p w14:paraId="0E1A22A4"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BAFB4E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3EBC257D"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52F6F3E4" w14:textId="77777777" w:rsidR="00B84A4A" w:rsidRDefault="00B84A4A">
            <w:pPr>
              <w:jc w:val="center"/>
              <w:rPr>
                <w:rFonts w:ascii="宋体" w:hAnsi="宋体" w:cs="宋体"/>
                <w:color w:val="000000"/>
                <w:szCs w:val="21"/>
              </w:rPr>
            </w:pPr>
          </w:p>
        </w:tc>
      </w:tr>
      <w:tr w:rsidR="00B84A4A" w14:paraId="6F707E64"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C25DE9"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7099992B"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4F960B8B"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4A45B654" w14:textId="77777777" w:rsidR="00B84A4A" w:rsidRDefault="00B84A4A">
            <w:pPr>
              <w:jc w:val="center"/>
              <w:rPr>
                <w:rFonts w:ascii="宋体" w:hAnsi="宋体" w:cs="宋体"/>
                <w:color w:val="000000"/>
                <w:szCs w:val="21"/>
              </w:rPr>
            </w:pPr>
          </w:p>
        </w:tc>
      </w:tr>
      <w:tr w:rsidR="00B84A4A" w14:paraId="542B3861"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49ADC64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A9C66B0"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4D1C400F"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4FD25C49" w14:textId="77777777" w:rsidR="00B84A4A" w:rsidRDefault="00B84A4A">
            <w:pPr>
              <w:jc w:val="center"/>
              <w:rPr>
                <w:rFonts w:ascii="宋体" w:hAnsi="宋体" w:cs="宋体"/>
                <w:color w:val="000000"/>
                <w:szCs w:val="21"/>
              </w:rPr>
            </w:pPr>
          </w:p>
        </w:tc>
      </w:tr>
      <w:tr w:rsidR="00B84A4A" w14:paraId="7699E6A6"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91ED59B"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4EF55228"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345DA0DF"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06F16AC6" w14:textId="77777777" w:rsidR="00B84A4A" w:rsidRDefault="00B84A4A">
            <w:pPr>
              <w:jc w:val="center"/>
              <w:rPr>
                <w:rFonts w:ascii="宋体" w:hAnsi="宋体" w:cs="宋体"/>
                <w:color w:val="000000"/>
                <w:szCs w:val="21"/>
              </w:rPr>
            </w:pPr>
          </w:p>
        </w:tc>
      </w:tr>
      <w:tr w:rsidR="00B84A4A" w14:paraId="14060D8E"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09325B6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BE943E0"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6EDDD0D3"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4EA11095" w14:textId="77777777" w:rsidR="00B84A4A" w:rsidRDefault="00B84A4A">
            <w:pPr>
              <w:jc w:val="center"/>
              <w:rPr>
                <w:rFonts w:ascii="宋体" w:hAnsi="宋体" w:cs="宋体"/>
                <w:color w:val="000000"/>
                <w:szCs w:val="21"/>
              </w:rPr>
            </w:pPr>
          </w:p>
        </w:tc>
      </w:tr>
      <w:tr w:rsidR="00B84A4A" w14:paraId="37109024"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742C9DE"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684715D9"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0A1E1B9F"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40166AEB" w14:textId="77777777" w:rsidR="00B84A4A" w:rsidRDefault="00000000">
            <w:pPr>
              <w:jc w:val="center"/>
              <w:rPr>
                <w:rFonts w:ascii="宋体" w:hAnsi="宋体" w:cs="宋体"/>
                <w:color w:val="000000"/>
                <w:szCs w:val="21"/>
              </w:rPr>
            </w:pPr>
            <w:r>
              <w:rPr>
                <w:rFonts w:hint="eastAsia"/>
                <w:color w:val="000000"/>
                <w:szCs w:val="21"/>
              </w:rPr>
              <w:t>●</w:t>
            </w:r>
          </w:p>
        </w:tc>
      </w:tr>
      <w:tr w:rsidR="00B84A4A" w14:paraId="30232ED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11767598"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88A0AC2"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32CB7358" w14:textId="77777777" w:rsidR="00B84A4A"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214B9A8" w14:textId="77777777" w:rsidR="00B84A4A" w:rsidRDefault="00B84A4A">
            <w:pPr>
              <w:jc w:val="center"/>
              <w:rPr>
                <w:rFonts w:ascii="宋体" w:hAnsi="宋体" w:cs="宋体"/>
                <w:color w:val="000000"/>
                <w:szCs w:val="21"/>
              </w:rPr>
            </w:pPr>
          </w:p>
        </w:tc>
      </w:tr>
      <w:tr w:rsidR="00B84A4A" w14:paraId="6902ACBB"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0C88230"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373738FD"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5C921BAC" w14:textId="77777777" w:rsidR="00B84A4A" w:rsidRDefault="00000000">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6C3C868C" w14:textId="77777777" w:rsidR="00B84A4A" w:rsidRDefault="00B84A4A">
            <w:pPr>
              <w:jc w:val="center"/>
              <w:rPr>
                <w:rFonts w:ascii="宋体" w:hAnsi="宋体" w:cs="宋体"/>
                <w:color w:val="FF0000"/>
                <w:szCs w:val="21"/>
              </w:rPr>
            </w:pPr>
          </w:p>
        </w:tc>
      </w:tr>
      <w:tr w:rsidR="00B84A4A" w14:paraId="5D6D073B"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26A97626"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E265F14"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311A62D9" w14:textId="77777777" w:rsidR="00B84A4A" w:rsidRDefault="00000000">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5C4EFDD7" w14:textId="77777777" w:rsidR="00B84A4A" w:rsidRDefault="00B84A4A">
            <w:pPr>
              <w:jc w:val="center"/>
              <w:rPr>
                <w:rFonts w:ascii="宋体" w:hAnsi="宋体" w:cs="宋体"/>
                <w:color w:val="FF0000"/>
                <w:szCs w:val="21"/>
              </w:rPr>
            </w:pPr>
          </w:p>
        </w:tc>
      </w:tr>
      <w:tr w:rsidR="00B84A4A" w14:paraId="4788DBB3"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3ABB5261"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F5414F3"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17B49395" w14:textId="77777777" w:rsidR="00B84A4A" w:rsidRDefault="00000000">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058E84CA" w14:textId="77777777" w:rsidR="00B84A4A" w:rsidRDefault="00B84A4A">
            <w:pPr>
              <w:jc w:val="center"/>
              <w:rPr>
                <w:rFonts w:ascii="宋体" w:hAnsi="宋体" w:cs="宋体"/>
                <w:color w:val="FF0000"/>
                <w:szCs w:val="21"/>
              </w:rPr>
            </w:pPr>
          </w:p>
        </w:tc>
      </w:tr>
      <w:tr w:rsidR="00B84A4A" w14:paraId="3B21D2F9"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6861433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65C38A5"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4AF5FD77" w14:textId="77777777" w:rsidR="00B84A4A" w:rsidRDefault="00000000">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5A098AE1" w14:textId="77777777" w:rsidR="00B84A4A" w:rsidRDefault="00B84A4A">
            <w:pPr>
              <w:jc w:val="center"/>
              <w:rPr>
                <w:rFonts w:ascii="宋体" w:hAnsi="宋体" w:cs="宋体"/>
                <w:color w:val="000000"/>
                <w:szCs w:val="21"/>
              </w:rPr>
            </w:pPr>
          </w:p>
        </w:tc>
      </w:tr>
      <w:tr w:rsidR="00B84A4A" w14:paraId="7D677251"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BA77041"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018A2045"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2B04A274" w14:textId="77777777" w:rsidR="00B84A4A" w:rsidRDefault="00000000">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6BD8F622" w14:textId="77777777" w:rsidR="00B84A4A" w:rsidRDefault="00B84A4A">
            <w:pPr>
              <w:jc w:val="center"/>
              <w:rPr>
                <w:rFonts w:ascii="宋体" w:hAnsi="宋体" w:cs="宋体"/>
                <w:color w:val="000000"/>
                <w:szCs w:val="21"/>
              </w:rPr>
            </w:pPr>
          </w:p>
        </w:tc>
      </w:tr>
      <w:tr w:rsidR="00B84A4A" w14:paraId="2664CD83"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04998EA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203696D"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27F047A0" w14:textId="77777777" w:rsidR="00B84A4A" w:rsidRDefault="00000000">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47F89479" w14:textId="77777777" w:rsidR="00B84A4A" w:rsidRDefault="00B84A4A">
            <w:pPr>
              <w:jc w:val="center"/>
              <w:rPr>
                <w:rFonts w:ascii="宋体" w:hAnsi="宋体" w:cs="宋体"/>
                <w:color w:val="00B050"/>
                <w:szCs w:val="21"/>
              </w:rPr>
            </w:pPr>
          </w:p>
        </w:tc>
      </w:tr>
      <w:tr w:rsidR="00B84A4A" w14:paraId="4F3D28BE"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042CCF1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6127209"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4CADAFB1" w14:textId="77777777" w:rsidR="00B84A4A" w:rsidRDefault="00000000">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3E39ECC5" w14:textId="77777777" w:rsidR="00B84A4A" w:rsidRDefault="00B84A4A">
            <w:pPr>
              <w:jc w:val="center"/>
              <w:rPr>
                <w:rFonts w:ascii="宋体" w:hAnsi="宋体" w:cs="宋体"/>
                <w:color w:val="00B050"/>
                <w:szCs w:val="21"/>
              </w:rPr>
            </w:pPr>
          </w:p>
        </w:tc>
      </w:tr>
      <w:tr w:rsidR="00B84A4A" w14:paraId="671FA385"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7850DF6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1987A11"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618FC8CC" w14:textId="77777777" w:rsidR="00B84A4A" w:rsidRDefault="00000000">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64172627" w14:textId="77777777" w:rsidR="00B84A4A" w:rsidRDefault="00B84A4A">
            <w:pPr>
              <w:jc w:val="center"/>
              <w:rPr>
                <w:rFonts w:ascii="宋体" w:hAnsi="宋体" w:cs="宋体"/>
                <w:color w:val="00B050"/>
                <w:szCs w:val="21"/>
              </w:rPr>
            </w:pPr>
          </w:p>
        </w:tc>
      </w:tr>
      <w:tr w:rsidR="00B84A4A" w14:paraId="083AD083"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3D12119"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48EF989E"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2ABECBC1" w14:textId="77777777" w:rsidR="00B84A4A"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749B633B" w14:textId="77777777" w:rsidR="00B84A4A" w:rsidRDefault="00000000">
            <w:pPr>
              <w:jc w:val="center"/>
              <w:rPr>
                <w:rFonts w:ascii="宋体" w:hAnsi="宋体" w:cs="宋体"/>
                <w:color w:val="000000"/>
                <w:szCs w:val="21"/>
              </w:rPr>
            </w:pPr>
            <w:r>
              <w:rPr>
                <w:rFonts w:hint="eastAsia"/>
                <w:color w:val="000000"/>
                <w:szCs w:val="21"/>
              </w:rPr>
              <w:t>●</w:t>
            </w:r>
          </w:p>
        </w:tc>
      </w:tr>
      <w:tr w:rsidR="00B84A4A" w14:paraId="13537E92"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535DF1A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60C791F"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378F71DB" w14:textId="77777777" w:rsidR="00B84A4A"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150F9F00" w14:textId="77777777" w:rsidR="00B84A4A" w:rsidRDefault="00000000">
            <w:pPr>
              <w:jc w:val="center"/>
              <w:rPr>
                <w:rFonts w:ascii="宋体" w:hAnsi="宋体" w:cs="宋体"/>
                <w:color w:val="000000"/>
                <w:szCs w:val="21"/>
              </w:rPr>
            </w:pPr>
            <w:r>
              <w:rPr>
                <w:rFonts w:hint="eastAsia"/>
                <w:color w:val="000000"/>
                <w:szCs w:val="21"/>
              </w:rPr>
              <w:t>●</w:t>
            </w:r>
          </w:p>
        </w:tc>
      </w:tr>
      <w:tr w:rsidR="00B84A4A" w14:paraId="18B275D9" w14:textId="77777777">
        <w:trPr>
          <w:trHeight w:val="286"/>
        </w:trPr>
        <w:tc>
          <w:tcPr>
            <w:tcW w:w="675" w:type="dxa"/>
            <w:vMerge/>
            <w:tcBorders>
              <w:top w:val="nil"/>
              <w:left w:val="single" w:sz="4" w:space="0" w:color="auto"/>
              <w:bottom w:val="single" w:sz="4" w:space="0" w:color="auto"/>
              <w:right w:val="single" w:sz="4" w:space="0" w:color="auto"/>
            </w:tcBorders>
            <w:vAlign w:val="center"/>
          </w:tcPr>
          <w:p w14:paraId="052B6A0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D8F50D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2E1DB1E2" w14:textId="77777777" w:rsidR="00B84A4A"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443DFA27" w14:textId="77777777" w:rsidR="00B84A4A" w:rsidRDefault="00000000">
            <w:pPr>
              <w:jc w:val="center"/>
              <w:rPr>
                <w:rFonts w:ascii="宋体" w:hAnsi="宋体" w:cs="宋体"/>
                <w:color w:val="000000"/>
                <w:szCs w:val="21"/>
              </w:rPr>
            </w:pPr>
            <w:r>
              <w:rPr>
                <w:rFonts w:hint="eastAsia"/>
                <w:color w:val="000000"/>
                <w:szCs w:val="21"/>
              </w:rPr>
              <w:t>●</w:t>
            </w:r>
          </w:p>
        </w:tc>
      </w:tr>
      <w:tr w:rsidR="00B84A4A" w14:paraId="1B6E3D8B" w14:textId="77777777">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FCAD8"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F57F1C"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3F1A2951" w14:textId="77777777" w:rsidR="00B84A4A" w:rsidRDefault="00000000">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69AFE197" w14:textId="77777777" w:rsidR="00B84A4A" w:rsidRDefault="00B84A4A">
            <w:pPr>
              <w:jc w:val="center"/>
              <w:rPr>
                <w:rFonts w:ascii="宋体" w:hAnsi="宋体" w:cs="宋体"/>
                <w:color w:val="FF0000"/>
                <w:szCs w:val="21"/>
              </w:rPr>
            </w:pPr>
          </w:p>
        </w:tc>
      </w:tr>
      <w:tr w:rsidR="00B84A4A" w14:paraId="3DB70963"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6F3BAF3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FBEF51A"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3BCDD1F8" w14:textId="77777777" w:rsidR="00B84A4A" w:rsidRDefault="00000000">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61FCE3AB" w14:textId="77777777" w:rsidR="00B84A4A" w:rsidRDefault="00B84A4A">
            <w:pPr>
              <w:jc w:val="center"/>
              <w:rPr>
                <w:rFonts w:ascii="宋体" w:hAnsi="宋体" w:cs="宋体"/>
                <w:color w:val="FF0000"/>
                <w:szCs w:val="21"/>
              </w:rPr>
            </w:pPr>
          </w:p>
        </w:tc>
      </w:tr>
      <w:tr w:rsidR="00B84A4A" w14:paraId="481AE43F"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31EFF4E1"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D923461"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4CF04282" w14:textId="77777777" w:rsidR="00B84A4A" w:rsidRDefault="00000000">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383443D4" w14:textId="77777777" w:rsidR="00B84A4A" w:rsidRDefault="00B84A4A">
            <w:pPr>
              <w:jc w:val="center"/>
              <w:rPr>
                <w:rFonts w:ascii="宋体" w:hAnsi="宋体" w:cs="宋体"/>
                <w:color w:val="FF0000"/>
                <w:szCs w:val="21"/>
              </w:rPr>
            </w:pPr>
          </w:p>
        </w:tc>
      </w:tr>
      <w:tr w:rsidR="00B84A4A" w14:paraId="2AD8F9BD"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4AB3229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5441084"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2F3A813B" w14:textId="77777777" w:rsidR="00B84A4A" w:rsidRDefault="00000000">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727C6FC6" w14:textId="77777777" w:rsidR="00B84A4A" w:rsidRDefault="00B84A4A">
            <w:pPr>
              <w:jc w:val="center"/>
              <w:rPr>
                <w:rFonts w:ascii="宋体" w:hAnsi="宋体" w:cs="宋体"/>
                <w:color w:val="FF0000"/>
                <w:szCs w:val="21"/>
              </w:rPr>
            </w:pPr>
          </w:p>
        </w:tc>
      </w:tr>
      <w:tr w:rsidR="00B84A4A" w14:paraId="18972597"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0F19668"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2F241050"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1592A28F"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35730517" w14:textId="77777777" w:rsidR="00B84A4A" w:rsidRDefault="00B84A4A">
            <w:pPr>
              <w:jc w:val="center"/>
              <w:rPr>
                <w:rFonts w:ascii="宋体" w:hAnsi="宋体" w:cs="宋体"/>
                <w:color w:val="000000"/>
                <w:szCs w:val="21"/>
              </w:rPr>
            </w:pPr>
          </w:p>
        </w:tc>
      </w:tr>
      <w:tr w:rsidR="00B84A4A" w14:paraId="3FB263B5"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7989CA59"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624B6E3"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3988F45D"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56135BB7" w14:textId="77777777" w:rsidR="00B84A4A" w:rsidRDefault="00B84A4A">
            <w:pPr>
              <w:rPr>
                <w:rFonts w:ascii="宋体" w:hAnsi="宋体" w:cs="宋体"/>
                <w:color w:val="000000"/>
                <w:szCs w:val="21"/>
              </w:rPr>
            </w:pPr>
          </w:p>
        </w:tc>
      </w:tr>
      <w:tr w:rsidR="00B84A4A" w14:paraId="688B57F4" w14:textId="77777777">
        <w:trPr>
          <w:trHeight w:val="267"/>
        </w:trPr>
        <w:tc>
          <w:tcPr>
            <w:tcW w:w="675" w:type="dxa"/>
            <w:vMerge/>
            <w:tcBorders>
              <w:top w:val="nil"/>
              <w:left w:val="single" w:sz="4" w:space="0" w:color="auto"/>
              <w:bottom w:val="single" w:sz="4" w:space="0" w:color="auto"/>
              <w:right w:val="single" w:sz="4" w:space="0" w:color="auto"/>
            </w:tcBorders>
            <w:vAlign w:val="center"/>
          </w:tcPr>
          <w:p w14:paraId="39A7E3A2"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8D47F43" w14:textId="77777777" w:rsidR="00B84A4A" w:rsidRDefault="00000000">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0B231D23" w14:textId="77777777" w:rsidR="00B84A4A" w:rsidRDefault="00000000">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5D217B7D" w14:textId="77777777" w:rsidR="00B84A4A" w:rsidRDefault="00B84A4A">
            <w:pPr>
              <w:rPr>
                <w:rFonts w:ascii="宋体" w:hAnsi="宋体" w:cs="宋体"/>
                <w:color w:val="000000"/>
                <w:szCs w:val="21"/>
              </w:rPr>
            </w:pPr>
          </w:p>
        </w:tc>
      </w:tr>
      <w:bookmarkEnd w:id="1"/>
    </w:tbl>
    <w:p w14:paraId="44BA1AE9" w14:textId="77777777" w:rsidR="00B84A4A" w:rsidRDefault="00B84A4A">
      <w:pPr>
        <w:widowControl/>
        <w:spacing w:beforeLines="50" w:before="156" w:afterLines="50" w:after="156" w:line="288" w:lineRule="auto"/>
        <w:jc w:val="left"/>
        <w:rPr>
          <w:rFonts w:ascii="黑体" w:eastAsia="黑体" w:hAnsi="宋体"/>
          <w:sz w:val="24"/>
        </w:rPr>
      </w:pPr>
    </w:p>
    <w:p w14:paraId="32A72C5F" w14:textId="77777777" w:rsidR="00B84A4A" w:rsidRDefault="00B84A4A">
      <w:pPr>
        <w:widowControl/>
        <w:spacing w:beforeLines="50" w:before="156" w:afterLines="50" w:after="156" w:line="288" w:lineRule="auto"/>
        <w:jc w:val="left"/>
        <w:rPr>
          <w:rFonts w:ascii="黑体" w:eastAsia="黑体" w:hAnsi="宋体"/>
          <w:sz w:val="24"/>
        </w:rPr>
      </w:pPr>
    </w:p>
    <w:p w14:paraId="525DF62D" w14:textId="77777777" w:rsidR="00B84A4A"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84A4A" w14:paraId="6BDC2585" w14:textId="77777777">
        <w:tc>
          <w:tcPr>
            <w:tcW w:w="535" w:type="dxa"/>
          </w:tcPr>
          <w:p w14:paraId="79BA08FE" w14:textId="77777777" w:rsidR="00B84A4A" w:rsidRDefault="00000000">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70F7E0A5"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70721B31"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648A0D60"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1F300F58"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11C952ED"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737F0B29" w14:textId="77777777" w:rsidR="00B84A4A"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B84A4A" w14:paraId="638A1E5C" w14:textId="77777777">
        <w:tc>
          <w:tcPr>
            <w:tcW w:w="535" w:type="dxa"/>
            <w:vAlign w:val="center"/>
          </w:tcPr>
          <w:p w14:paraId="77984272" w14:textId="77777777" w:rsidR="00B84A4A" w:rsidRDefault="00000000">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14:paraId="2739F53E" w14:textId="77777777" w:rsidR="00B84A4A" w:rsidRDefault="00000000">
            <w:pPr>
              <w:jc w:val="center"/>
              <w:rPr>
                <w:rFonts w:ascii="宋体" w:hAnsi="宋体" w:cs="宋体"/>
                <w:szCs w:val="21"/>
              </w:rPr>
            </w:pPr>
            <w:r>
              <w:rPr>
                <w:rFonts w:ascii="宋体" w:hAnsi="宋体"/>
                <w:szCs w:val="21"/>
              </w:rPr>
              <w:t>LO311</w:t>
            </w:r>
          </w:p>
        </w:tc>
        <w:tc>
          <w:tcPr>
            <w:tcW w:w="2470" w:type="dxa"/>
            <w:vAlign w:val="center"/>
          </w:tcPr>
          <w:p w14:paraId="75821FAA" w14:textId="77777777" w:rsidR="00B84A4A" w:rsidRDefault="00000000">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14:paraId="1C05BC4A" w14:textId="77777777" w:rsidR="00B84A4A" w:rsidRDefault="00000000">
            <w:pPr>
              <w:snapToGrid w:val="0"/>
              <w:spacing w:line="288" w:lineRule="auto"/>
              <w:jc w:val="center"/>
              <w:rPr>
                <w:rFonts w:ascii="宋体" w:hAnsi="宋体" w:cs="宋体"/>
                <w:kern w:val="0"/>
                <w:szCs w:val="21"/>
              </w:rPr>
            </w:pPr>
            <w:r>
              <w:rPr>
                <w:rFonts w:ascii="宋体" w:hAnsi="宋体" w:cs="宋体" w:hint="eastAsia"/>
                <w:kern w:val="0"/>
                <w:szCs w:val="21"/>
              </w:rPr>
              <w:t>教师讲授</w:t>
            </w:r>
          </w:p>
          <w:p w14:paraId="23151C5B" w14:textId="77777777" w:rsidR="00B84A4A" w:rsidRDefault="00000000">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14:paraId="7BED8EBF" w14:textId="77777777" w:rsidR="00B84A4A" w:rsidRDefault="00000000">
            <w:pPr>
              <w:snapToGrid w:val="0"/>
              <w:spacing w:line="288" w:lineRule="auto"/>
              <w:jc w:val="center"/>
              <w:rPr>
                <w:rFonts w:ascii="宋体" w:hAnsi="宋体"/>
                <w:szCs w:val="21"/>
              </w:rPr>
            </w:pPr>
            <w:r>
              <w:rPr>
                <w:rFonts w:ascii="宋体" w:hAnsi="宋体" w:hint="eastAsia"/>
                <w:szCs w:val="21"/>
              </w:rPr>
              <w:t>课堂作业小组活动展示</w:t>
            </w:r>
          </w:p>
        </w:tc>
      </w:tr>
      <w:tr w:rsidR="00B84A4A" w14:paraId="06DED0C8" w14:textId="77777777">
        <w:trPr>
          <w:trHeight w:val="1248"/>
        </w:trPr>
        <w:tc>
          <w:tcPr>
            <w:tcW w:w="535" w:type="dxa"/>
            <w:vAlign w:val="center"/>
          </w:tcPr>
          <w:p w14:paraId="44BB9BB1" w14:textId="77777777" w:rsidR="00B84A4A" w:rsidRDefault="00000000">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14:paraId="6C50C132" w14:textId="77777777" w:rsidR="00B84A4A" w:rsidRDefault="00000000">
            <w:pPr>
              <w:jc w:val="center"/>
              <w:rPr>
                <w:rFonts w:ascii="宋体" w:hAnsi="宋体" w:cs="宋体"/>
                <w:szCs w:val="21"/>
              </w:rPr>
            </w:pPr>
            <w:r>
              <w:rPr>
                <w:rFonts w:ascii="宋体" w:hAnsi="宋体"/>
                <w:szCs w:val="21"/>
              </w:rPr>
              <w:t>LO351</w:t>
            </w:r>
          </w:p>
        </w:tc>
        <w:tc>
          <w:tcPr>
            <w:tcW w:w="2470" w:type="dxa"/>
            <w:vAlign w:val="center"/>
          </w:tcPr>
          <w:p w14:paraId="71108A94" w14:textId="77777777" w:rsidR="00B84A4A" w:rsidRDefault="00000000">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14:paraId="22A153DE" w14:textId="77777777" w:rsidR="00B84A4A" w:rsidRDefault="00000000">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221B281E" w14:textId="77777777" w:rsidR="00B84A4A" w:rsidRDefault="00000000">
            <w:pPr>
              <w:snapToGrid w:val="0"/>
              <w:spacing w:line="288" w:lineRule="auto"/>
              <w:jc w:val="center"/>
              <w:rPr>
                <w:rFonts w:ascii="宋体" w:hAnsi="宋体"/>
                <w:szCs w:val="21"/>
              </w:rPr>
            </w:pPr>
            <w:r>
              <w:rPr>
                <w:rFonts w:ascii="宋体" w:hAnsi="宋体" w:hint="eastAsia"/>
                <w:szCs w:val="21"/>
              </w:rPr>
              <w:t>教师评估</w:t>
            </w:r>
          </w:p>
        </w:tc>
      </w:tr>
      <w:tr w:rsidR="00B84A4A" w14:paraId="6423698B" w14:textId="77777777">
        <w:trPr>
          <w:trHeight w:val="1248"/>
        </w:trPr>
        <w:tc>
          <w:tcPr>
            <w:tcW w:w="535" w:type="dxa"/>
            <w:vAlign w:val="center"/>
          </w:tcPr>
          <w:p w14:paraId="2CFC3FE1" w14:textId="77777777" w:rsidR="00B84A4A" w:rsidRDefault="00000000">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642B6F8E" w14:textId="77777777" w:rsidR="00B84A4A" w:rsidRDefault="00000000">
            <w:pPr>
              <w:jc w:val="center"/>
              <w:rPr>
                <w:rFonts w:ascii="宋体" w:hAnsi="宋体" w:cs="宋体"/>
                <w:kern w:val="0"/>
                <w:szCs w:val="21"/>
              </w:rPr>
            </w:pPr>
            <w:r>
              <w:rPr>
                <w:rFonts w:ascii="宋体" w:hAnsi="宋体"/>
                <w:szCs w:val="21"/>
              </w:rPr>
              <w:t>LO611</w:t>
            </w:r>
          </w:p>
        </w:tc>
        <w:tc>
          <w:tcPr>
            <w:tcW w:w="2470" w:type="dxa"/>
            <w:vAlign w:val="center"/>
          </w:tcPr>
          <w:p w14:paraId="71638C19" w14:textId="77777777" w:rsidR="00B84A4A"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14:paraId="1302A268" w14:textId="77777777" w:rsidR="00B84A4A" w:rsidRDefault="00000000">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671D250E" w14:textId="77777777" w:rsidR="00B84A4A" w:rsidRDefault="00000000">
            <w:pPr>
              <w:snapToGrid w:val="0"/>
              <w:spacing w:line="288" w:lineRule="auto"/>
              <w:jc w:val="center"/>
              <w:rPr>
                <w:rFonts w:ascii="宋体" w:hAnsi="宋体"/>
                <w:szCs w:val="21"/>
              </w:rPr>
            </w:pPr>
            <w:r>
              <w:rPr>
                <w:rFonts w:ascii="宋体" w:hAnsi="宋体" w:hint="eastAsia"/>
                <w:szCs w:val="21"/>
              </w:rPr>
              <w:t>教师评估</w:t>
            </w:r>
          </w:p>
        </w:tc>
      </w:tr>
      <w:tr w:rsidR="00B84A4A" w14:paraId="09ADA5FA" w14:textId="77777777">
        <w:trPr>
          <w:trHeight w:val="1248"/>
        </w:trPr>
        <w:tc>
          <w:tcPr>
            <w:tcW w:w="535" w:type="dxa"/>
            <w:vAlign w:val="center"/>
          </w:tcPr>
          <w:p w14:paraId="3D94E312" w14:textId="77777777" w:rsidR="00B84A4A" w:rsidRDefault="00000000">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14:paraId="13D800C2" w14:textId="77777777" w:rsidR="00B84A4A" w:rsidRDefault="00000000">
            <w:pPr>
              <w:jc w:val="center"/>
              <w:rPr>
                <w:rFonts w:ascii="宋体" w:hAnsi="宋体"/>
                <w:szCs w:val="21"/>
              </w:rPr>
            </w:pPr>
            <w:r>
              <w:rPr>
                <w:rFonts w:ascii="宋体" w:hAnsi="宋体"/>
                <w:szCs w:val="21"/>
              </w:rPr>
              <w:t>LO612</w:t>
            </w:r>
          </w:p>
        </w:tc>
        <w:tc>
          <w:tcPr>
            <w:tcW w:w="2470" w:type="dxa"/>
            <w:vAlign w:val="center"/>
          </w:tcPr>
          <w:p w14:paraId="60A1D66F" w14:textId="77777777" w:rsidR="00B84A4A"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14:paraId="3BAC56DD" w14:textId="77777777" w:rsidR="00B84A4A"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5D8D1D65" w14:textId="77777777" w:rsidR="00B84A4A" w:rsidRDefault="00000000">
            <w:pPr>
              <w:snapToGrid w:val="0"/>
              <w:spacing w:line="288" w:lineRule="auto"/>
              <w:jc w:val="center"/>
              <w:rPr>
                <w:rFonts w:ascii="宋体" w:hAnsi="宋体"/>
                <w:szCs w:val="21"/>
              </w:rPr>
            </w:pPr>
            <w:r>
              <w:rPr>
                <w:rFonts w:ascii="宋体" w:hAnsi="宋体" w:hint="eastAsia"/>
                <w:szCs w:val="21"/>
              </w:rPr>
              <w:t>教师评估</w:t>
            </w:r>
          </w:p>
        </w:tc>
      </w:tr>
      <w:tr w:rsidR="00B84A4A" w14:paraId="08049569" w14:textId="77777777">
        <w:trPr>
          <w:trHeight w:val="1248"/>
        </w:trPr>
        <w:tc>
          <w:tcPr>
            <w:tcW w:w="535" w:type="dxa"/>
            <w:vAlign w:val="center"/>
          </w:tcPr>
          <w:p w14:paraId="65C52C14" w14:textId="77777777" w:rsidR="00B84A4A" w:rsidRDefault="00000000">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14:paraId="5838E750" w14:textId="77777777" w:rsidR="00B84A4A" w:rsidRDefault="00000000">
            <w:pPr>
              <w:jc w:val="center"/>
              <w:rPr>
                <w:rFonts w:ascii="宋体" w:hAnsi="宋体"/>
                <w:szCs w:val="21"/>
              </w:rPr>
            </w:pPr>
            <w:r>
              <w:rPr>
                <w:rFonts w:ascii="宋体" w:hAnsi="宋体"/>
                <w:szCs w:val="21"/>
              </w:rPr>
              <w:t>LO613</w:t>
            </w:r>
          </w:p>
        </w:tc>
        <w:tc>
          <w:tcPr>
            <w:tcW w:w="2470" w:type="dxa"/>
            <w:vAlign w:val="center"/>
          </w:tcPr>
          <w:p w14:paraId="1A0EBF0F" w14:textId="77777777" w:rsidR="00B84A4A"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14:paraId="42C45181" w14:textId="77777777" w:rsidR="00B84A4A"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00779E67" w14:textId="77777777" w:rsidR="00B84A4A" w:rsidRDefault="00000000">
            <w:pPr>
              <w:snapToGrid w:val="0"/>
              <w:spacing w:line="288" w:lineRule="auto"/>
              <w:jc w:val="center"/>
              <w:rPr>
                <w:rFonts w:ascii="宋体" w:hAnsi="宋体"/>
                <w:szCs w:val="21"/>
              </w:rPr>
            </w:pPr>
            <w:r>
              <w:rPr>
                <w:rFonts w:ascii="宋体" w:hAnsi="宋体" w:hint="eastAsia"/>
                <w:szCs w:val="21"/>
              </w:rPr>
              <w:t>教师评估</w:t>
            </w:r>
          </w:p>
        </w:tc>
      </w:tr>
    </w:tbl>
    <w:p w14:paraId="32E49545" w14:textId="77777777" w:rsidR="00B84A4A" w:rsidRDefault="00B84A4A">
      <w:pPr>
        <w:snapToGrid w:val="0"/>
        <w:spacing w:line="288" w:lineRule="auto"/>
        <w:ind w:firstLineChars="200" w:firstLine="400"/>
        <w:rPr>
          <w:rFonts w:ascii="宋体" w:hAnsi="宋体"/>
          <w:color w:val="993300"/>
          <w:sz w:val="20"/>
          <w:szCs w:val="20"/>
        </w:rPr>
      </w:pPr>
    </w:p>
    <w:p w14:paraId="0EE80C4B" w14:textId="77777777" w:rsidR="00B84A4A" w:rsidRDefault="00B84A4A" w:rsidP="003D0297">
      <w:pPr>
        <w:snapToGrid w:val="0"/>
        <w:spacing w:line="288" w:lineRule="auto"/>
        <w:rPr>
          <w:rFonts w:ascii="黑体" w:eastAsia="黑体" w:hAnsi="宋体"/>
          <w:color w:val="000000" w:themeColor="text1"/>
          <w:sz w:val="24"/>
        </w:rPr>
      </w:pPr>
    </w:p>
    <w:p w14:paraId="772C62E6" w14:textId="77777777" w:rsidR="00B84A4A" w:rsidRDefault="00000000">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14:paraId="78B2CEE9" w14:textId="77777777" w:rsidR="00B84A4A" w:rsidRDefault="00B84A4A">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B84A4A" w14:paraId="1CDF9819" w14:textId="77777777">
        <w:tc>
          <w:tcPr>
            <w:tcW w:w="607" w:type="dxa"/>
            <w:vAlign w:val="center"/>
          </w:tcPr>
          <w:p w14:paraId="7EB8BF0C" w14:textId="77777777" w:rsidR="00B84A4A" w:rsidRDefault="00000000">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14:paraId="108619B0" w14:textId="77777777" w:rsidR="00B84A4A" w:rsidRDefault="00000000">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14:paraId="03941ED4" w14:textId="77777777" w:rsidR="00B84A4A" w:rsidRDefault="00000000">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14:paraId="646F4CBB" w14:textId="77777777" w:rsidR="00B84A4A" w:rsidRDefault="00000000">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B84A4A" w14:paraId="1D9CC395" w14:textId="77777777">
        <w:tc>
          <w:tcPr>
            <w:tcW w:w="607" w:type="dxa"/>
            <w:vAlign w:val="center"/>
          </w:tcPr>
          <w:p w14:paraId="48DABBB7" w14:textId="77777777" w:rsidR="00B84A4A" w:rsidRDefault="00000000">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14:paraId="0A604402" w14:textId="77777777" w:rsidR="00B84A4A" w:rsidRDefault="00000000">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14:paraId="2A1DC31D" w14:textId="77777777" w:rsidR="00B84A4A" w:rsidRDefault="00B84A4A">
            <w:pPr>
              <w:snapToGrid w:val="0"/>
              <w:spacing w:line="288" w:lineRule="auto"/>
              <w:rPr>
                <w:rFonts w:hAnsi="宋体"/>
                <w:kern w:val="0"/>
                <w:sz w:val="18"/>
                <w:szCs w:val="18"/>
              </w:rPr>
            </w:pPr>
          </w:p>
        </w:tc>
        <w:tc>
          <w:tcPr>
            <w:tcW w:w="2859" w:type="dxa"/>
          </w:tcPr>
          <w:p w14:paraId="52D306D3" w14:textId="77777777" w:rsidR="00B84A4A" w:rsidRDefault="00000000">
            <w:pPr>
              <w:snapToGrid w:val="0"/>
              <w:spacing w:line="288" w:lineRule="auto"/>
              <w:rPr>
                <w:kern w:val="0"/>
                <w:sz w:val="18"/>
                <w:szCs w:val="18"/>
              </w:rPr>
            </w:pPr>
            <w:r>
              <w:rPr>
                <w:rFonts w:hint="eastAsia"/>
                <w:kern w:val="0"/>
                <w:sz w:val="18"/>
                <w:szCs w:val="18"/>
              </w:rPr>
              <w:t>知道</w:t>
            </w:r>
            <w:r>
              <w:rPr>
                <w:rFonts w:hAnsi="宋体" w:hint="eastAsia"/>
                <w:kern w:val="0"/>
                <w:sz w:val="18"/>
                <w:szCs w:val="18"/>
              </w:rPr>
              <w:t>句法与翻译，主语与主题，汉语复句与德译，德语复句与汉译</w:t>
            </w:r>
          </w:p>
          <w:p w14:paraId="04B9BDF3" w14:textId="77777777" w:rsidR="00B84A4A" w:rsidRDefault="00000000">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14:paraId="64B8B8F7" w14:textId="77777777" w:rsidR="00B84A4A" w:rsidRDefault="00000000">
            <w:pPr>
              <w:widowControl/>
              <w:rPr>
                <w:kern w:val="0"/>
                <w:sz w:val="24"/>
                <w:szCs w:val="24"/>
              </w:rPr>
            </w:pPr>
            <w:r>
              <w:rPr>
                <w:kern w:val="0"/>
                <w:sz w:val="24"/>
                <w:szCs w:val="24"/>
              </w:rPr>
              <w:t>2</w:t>
            </w:r>
            <w:r>
              <w:rPr>
                <w:rFonts w:hint="eastAsia"/>
                <w:kern w:val="0"/>
                <w:sz w:val="24"/>
                <w:szCs w:val="24"/>
              </w:rPr>
              <w:t>/</w:t>
            </w:r>
          </w:p>
        </w:tc>
      </w:tr>
      <w:tr w:rsidR="00B84A4A" w14:paraId="23467101" w14:textId="77777777">
        <w:tc>
          <w:tcPr>
            <w:tcW w:w="607" w:type="dxa"/>
            <w:vAlign w:val="center"/>
          </w:tcPr>
          <w:p w14:paraId="2207FB87" w14:textId="77777777" w:rsidR="00B84A4A" w:rsidRDefault="00000000">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14:paraId="27494010" w14:textId="77777777" w:rsidR="00B84A4A" w:rsidRDefault="00000000">
            <w:pPr>
              <w:snapToGrid w:val="0"/>
              <w:spacing w:line="288" w:lineRule="auto"/>
              <w:rPr>
                <w:rFonts w:hAnsi="宋体"/>
                <w:kern w:val="0"/>
                <w:sz w:val="18"/>
                <w:szCs w:val="18"/>
              </w:rPr>
            </w:pPr>
            <w:r>
              <w:rPr>
                <w:rFonts w:hAnsi="宋体" w:hint="eastAsia"/>
                <w:kern w:val="0"/>
                <w:sz w:val="18"/>
                <w:szCs w:val="18"/>
              </w:rPr>
              <w:t>学习篇章翻译实践，分析篇章翻译的基本步骤，了解工具型翻译策略，文献型翻译策略，德译汉文字处理策略</w:t>
            </w:r>
          </w:p>
          <w:p w14:paraId="402B6D5F" w14:textId="77777777" w:rsidR="00B84A4A" w:rsidRDefault="00B84A4A">
            <w:pPr>
              <w:snapToGrid w:val="0"/>
              <w:spacing w:line="288" w:lineRule="auto"/>
              <w:rPr>
                <w:kern w:val="0"/>
                <w:sz w:val="18"/>
                <w:szCs w:val="18"/>
              </w:rPr>
            </w:pPr>
          </w:p>
        </w:tc>
        <w:tc>
          <w:tcPr>
            <w:tcW w:w="2859" w:type="dxa"/>
          </w:tcPr>
          <w:p w14:paraId="5D0F9AE5" w14:textId="77777777" w:rsidR="00B84A4A" w:rsidRDefault="00000000">
            <w:pPr>
              <w:widowControl/>
              <w:rPr>
                <w:kern w:val="0"/>
                <w:sz w:val="18"/>
                <w:szCs w:val="18"/>
              </w:rPr>
            </w:pPr>
            <w:r>
              <w:rPr>
                <w:kern w:val="0"/>
                <w:sz w:val="18"/>
                <w:szCs w:val="18"/>
              </w:rPr>
              <w:t>知道</w:t>
            </w:r>
            <w:r>
              <w:rPr>
                <w:rFonts w:hAnsi="宋体" w:hint="eastAsia"/>
                <w:kern w:val="0"/>
                <w:sz w:val="18"/>
                <w:szCs w:val="18"/>
              </w:rPr>
              <w:t>篇章翻译实践，分析篇章翻译的基本步骤，</w:t>
            </w:r>
            <w:r>
              <w:rPr>
                <w:kern w:val="0"/>
                <w:sz w:val="18"/>
                <w:szCs w:val="18"/>
              </w:rPr>
              <w:t>掌握</w:t>
            </w:r>
            <w:r>
              <w:rPr>
                <w:rFonts w:hAnsi="宋体" w:hint="eastAsia"/>
                <w:kern w:val="0"/>
                <w:sz w:val="18"/>
                <w:szCs w:val="18"/>
              </w:rPr>
              <w:t>工具型翻译策略，文献型翻译策略，德译汉文字处理策略</w:t>
            </w:r>
          </w:p>
          <w:p w14:paraId="3AB624AC" w14:textId="77777777" w:rsidR="00B84A4A" w:rsidRDefault="00B84A4A">
            <w:pPr>
              <w:widowControl/>
              <w:rPr>
                <w:kern w:val="0"/>
                <w:sz w:val="18"/>
                <w:szCs w:val="18"/>
              </w:rPr>
            </w:pPr>
          </w:p>
        </w:tc>
        <w:tc>
          <w:tcPr>
            <w:tcW w:w="1780" w:type="dxa"/>
          </w:tcPr>
          <w:p w14:paraId="78A9C062" w14:textId="77777777" w:rsidR="00B84A4A" w:rsidRDefault="00000000">
            <w:pPr>
              <w:widowControl/>
              <w:rPr>
                <w:kern w:val="0"/>
                <w:sz w:val="24"/>
                <w:szCs w:val="24"/>
              </w:rPr>
            </w:pPr>
            <w:r>
              <w:rPr>
                <w:rFonts w:hint="eastAsia"/>
                <w:kern w:val="0"/>
                <w:sz w:val="24"/>
                <w:szCs w:val="24"/>
              </w:rPr>
              <w:t>2</w:t>
            </w:r>
            <w:r>
              <w:rPr>
                <w:kern w:val="0"/>
                <w:sz w:val="24"/>
                <w:szCs w:val="24"/>
              </w:rPr>
              <w:t>/</w:t>
            </w:r>
          </w:p>
        </w:tc>
      </w:tr>
      <w:tr w:rsidR="00B84A4A" w14:paraId="18B5C497" w14:textId="77777777">
        <w:tc>
          <w:tcPr>
            <w:tcW w:w="607" w:type="dxa"/>
            <w:vAlign w:val="center"/>
          </w:tcPr>
          <w:p w14:paraId="606A0183" w14:textId="77777777" w:rsidR="00B84A4A" w:rsidRDefault="00000000">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14:paraId="5DC8E9BC" w14:textId="77777777" w:rsidR="00B84A4A" w:rsidRDefault="00000000">
            <w:pPr>
              <w:snapToGrid w:val="0"/>
              <w:spacing w:line="288" w:lineRule="auto"/>
              <w:rPr>
                <w:rFonts w:hAnsi="宋体"/>
                <w:kern w:val="0"/>
                <w:sz w:val="18"/>
                <w:szCs w:val="18"/>
              </w:rPr>
            </w:pPr>
            <w:r>
              <w:rPr>
                <w:rFonts w:hAnsi="宋体" w:hint="eastAsia"/>
                <w:kern w:val="0"/>
                <w:sz w:val="18"/>
                <w:szCs w:val="18"/>
              </w:rPr>
              <w:t>学习翻译技巧</w:t>
            </w:r>
            <w:r>
              <w:rPr>
                <w:rFonts w:hAnsi="宋体" w:hint="eastAsia"/>
                <w:kern w:val="0"/>
                <w:sz w:val="18"/>
                <w:szCs w:val="18"/>
              </w:rPr>
              <w:t>1</w:t>
            </w:r>
            <w:r>
              <w:rPr>
                <w:rFonts w:hAnsi="宋体" w:hint="eastAsia"/>
                <w:kern w:val="0"/>
                <w:sz w:val="18"/>
                <w:szCs w:val="18"/>
              </w:rPr>
              <w:t>德汉翻译中的词类转换，了解词类转换的处理策略</w:t>
            </w:r>
          </w:p>
        </w:tc>
        <w:tc>
          <w:tcPr>
            <w:tcW w:w="2859" w:type="dxa"/>
          </w:tcPr>
          <w:p w14:paraId="7FBBC7C1" w14:textId="77777777" w:rsidR="00B84A4A" w:rsidRDefault="00000000">
            <w:pPr>
              <w:widowControl/>
              <w:rPr>
                <w:kern w:val="0"/>
                <w:sz w:val="18"/>
                <w:szCs w:val="18"/>
              </w:rPr>
            </w:pPr>
            <w:r>
              <w:rPr>
                <w:rFonts w:hAnsi="宋体" w:hint="eastAsia"/>
                <w:kern w:val="0"/>
                <w:sz w:val="18"/>
                <w:szCs w:val="18"/>
              </w:rPr>
              <w:t>知道德汉翻译中的词类转换的必要性和可能性，掌握词类转换的处理策略</w:t>
            </w:r>
          </w:p>
        </w:tc>
        <w:tc>
          <w:tcPr>
            <w:tcW w:w="1780" w:type="dxa"/>
          </w:tcPr>
          <w:p w14:paraId="61EB3DFC" w14:textId="77777777" w:rsidR="00B84A4A" w:rsidRDefault="00000000">
            <w:pPr>
              <w:widowControl/>
              <w:rPr>
                <w:kern w:val="0"/>
                <w:sz w:val="24"/>
                <w:szCs w:val="24"/>
              </w:rPr>
            </w:pPr>
            <w:r>
              <w:rPr>
                <w:rFonts w:hint="eastAsia"/>
                <w:kern w:val="0"/>
                <w:sz w:val="24"/>
                <w:szCs w:val="24"/>
              </w:rPr>
              <w:t>2</w:t>
            </w:r>
            <w:r>
              <w:rPr>
                <w:kern w:val="0"/>
                <w:sz w:val="24"/>
                <w:szCs w:val="24"/>
              </w:rPr>
              <w:t>/2</w:t>
            </w:r>
          </w:p>
        </w:tc>
      </w:tr>
      <w:tr w:rsidR="00B84A4A" w14:paraId="6C090CE6" w14:textId="77777777">
        <w:tc>
          <w:tcPr>
            <w:tcW w:w="607" w:type="dxa"/>
            <w:vAlign w:val="center"/>
          </w:tcPr>
          <w:p w14:paraId="104398BE" w14:textId="77777777" w:rsidR="00B84A4A" w:rsidRDefault="00000000">
            <w:pPr>
              <w:widowControl/>
              <w:jc w:val="center"/>
              <w:rPr>
                <w:rFonts w:ascii="宋体" w:hAnsi="宋体"/>
                <w:color w:val="000000"/>
                <w:sz w:val="18"/>
                <w:szCs w:val="18"/>
              </w:rPr>
            </w:pPr>
            <w:r>
              <w:rPr>
                <w:rFonts w:ascii="宋体" w:hAnsi="宋体" w:hint="eastAsia"/>
                <w:color w:val="000000"/>
                <w:sz w:val="18"/>
                <w:szCs w:val="18"/>
              </w:rPr>
              <w:t>4</w:t>
            </w:r>
          </w:p>
        </w:tc>
        <w:tc>
          <w:tcPr>
            <w:tcW w:w="3050" w:type="dxa"/>
            <w:vAlign w:val="center"/>
          </w:tcPr>
          <w:p w14:paraId="0C477A3B" w14:textId="77777777" w:rsidR="00B84A4A" w:rsidRDefault="00000000">
            <w:pPr>
              <w:snapToGrid w:val="0"/>
              <w:spacing w:line="288" w:lineRule="auto"/>
              <w:rPr>
                <w:rFonts w:hAnsi="宋体"/>
                <w:kern w:val="0"/>
                <w:sz w:val="18"/>
                <w:szCs w:val="18"/>
              </w:rPr>
            </w:pPr>
            <w:r>
              <w:rPr>
                <w:rFonts w:hAnsi="宋体" w:hint="eastAsia"/>
                <w:kern w:val="0"/>
                <w:sz w:val="18"/>
                <w:szCs w:val="18"/>
              </w:rPr>
              <w:t>学习翻译技巧</w:t>
            </w:r>
            <w:r>
              <w:rPr>
                <w:rFonts w:hAnsi="宋体" w:hint="eastAsia"/>
                <w:kern w:val="0"/>
                <w:sz w:val="18"/>
                <w:szCs w:val="18"/>
              </w:rPr>
              <w:t>2</w:t>
            </w:r>
            <w:r>
              <w:rPr>
                <w:rFonts w:hAnsi="宋体" w:hint="eastAsia"/>
                <w:kern w:val="0"/>
                <w:sz w:val="18"/>
                <w:szCs w:val="18"/>
              </w:rPr>
              <w:t>词的增减法，了解多种不同的增词法，如语法增词，</w:t>
            </w:r>
            <w:proofErr w:type="gramStart"/>
            <w:r>
              <w:rPr>
                <w:rFonts w:hAnsi="宋体" w:hint="eastAsia"/>
                <w:kern w:val="0"/>
                <w:sz w:val="18"/>
                <w:szCs w:val="18"/>
              </w:rPr>
              <w:t>词汇增词等等</w:t>
            </w:r>
            <w:proofErr w:type="gramEnd"/>
          </w:p>
        </w:tc>
        <w:tc>
          <w:tcPr>
            <w:tcW w:w="2859" w:type="dxa"/>
          </w:tcPr>
          <w:p w14:paraId="2D28EEAB" w14:textId="77777777" w:rsidR="00B84A4A" w:rsidRDefault="00000000">
            <w:pPr>
              <w:widowControl/>
              <w:rPr>
                <w:rFonts w:ascii="宋体" w:hAnsi="宋体" w:cs="Arial"/>
                <w:kern w:val="0"/>
                <w:sz w:val="18"/>
                <w:szCs w:val="18"/>
              </w:rPr>
            </w:pPr>
            <w:r>
              <w:rPr>
                <w:rFonts w:hAnsi="宋体" w:hint="eastAsia"/>
                <w:kern w:val="0"/>
                <w:sz w:val="18"/>
                <w:szCs w:val="18"/>
              </w:rPr>
              <w:t>知道词的增减法，掌握各种不同的增词法，如语法增词，</w:t>
            </w:r>
            <w:proofErr w:type="gramStart"/>
            <w:r>
              <w:rPr>
                <w:rFonts w:hAnsi="宋体" w:hint="eastAsia"/>
                <w:kern w:val="0"/>
                <w:sz w:val="18"/>
                <w:szCs w:val="18"/>
              </w:rPr>
              <w:t>词汇增词等等</w:t>
            </w:r>
            <w:proofErr w:type="gramEnd"/>
          </w:p>
        </w:tc>
        <w:tc>
          <w:tcPr>
            <w:tcW w:w="1780" w:type="dxa"/>
          </w:tcPr>
          <w:p w14:paraId="1658E9AB" w14:textId="77777777" w:rsidR="00B84A4A" w:rsidRDefault="00000000">
            <w:pPr>
              <w:widowControl/>
              <w:rPr>
                <w:kern w:val="0"/>
                <w:sz w:val="24"/>
                <w:szCs w:val="24"/>
              </w:rPr>
            </w:pPr>
            <w:r>
              <w:rPr>
                <w:rFonts w:hint="eastAsia"/>
                <w:kern w:val="0"/>
                <w:sz w:val="24"/>
                <w:szCs w:val="24"/>
              </w:rPr>
              <w:t>2</w:t>
            </w:r>
            <w:r>
              <w:rPr>
                <w:kern w:val="0"/>
                <w:sz w:val="24"/>
                <w:szCs w:val="24"/>
              </w:rPr>
              <w:t>/2</w:t>
            </w:r>
          </w:p>
        </w:tc>
      </w:tr>
      <w:tr w:rsidR="00B84A4A" w14:paraId="70C59A7F" w14:textId="77777777">
        <w:tc>
          <w:tcPr>
            <w:tcW w:w="607" w:type="dxa"/>
            <w:vAlign w:val="center"/>
          </w:tcPr>
          <w:p w14:paraId="3240D435" w14:textId="77777777" w:rsidR="00B84A4A" w:rsidRDefault="00000000">
            <w:pPr>
              <w:widowControl/>
              <w:jc w:val="center"/>
              <w:rPr>
                <w:rFonts w:ascii="宋体" w:cs="Arial"/>
                <w:kern w:val="0"/>
                <w:sz w:val="18"/>
                <w:szCs w:val="18"/>
              </w:rPr>
            </w:pPr>
            <w:r>
              <w:rPr>
                <w:rFonts w:ascii="宋体" w:hAnsi="宋体"/>
                <w:color w:val="000000"/>
                <w:sz w:val="18"/>
                <w:szCs w:val="18"/>
              </w:rPr>
              <w:lastRenderedPageBreak/>
              <w:t>5</w:t>
            </w:r>
          </w:p>
        </w:tc>
        <w:tc>
          <w:tcPr>
            <w:tcW w:w="3050" w:type="dxa"/>
            <w:vAlign w:val="center"/>
          </w:tcPr>
          <w:p w14:paraId="7C19CA72" w14:textId="77777777" w:rsidR="00B84A4A" w:rsidRDefault="00000000">
            <w:pPr>
              <w:widowControl/>
              <w:jc w:val="left"/>
              <w:rPr>
                <w:rFonts w:ascii="宋体" w:cs="Arial"/>
                <w:kern w:val="0"/>
                <w:sz w:val="18"/>
                <w:szCs w:val="18"/>
              </w:rPr>
            </w:pPr>
            <w:r>
              <w:rPr>
                <w:rFonts w:hAnsi="宋体" w:hint="eastAsia"/>
                <w:kern w:val="0"/>
                <w:sz w:val="18"/>
                <w:szCs w:val="18"/>
              </w:rPr>
              <w:t>学习翻译技巧</w:t>
            </w:r>
            <w:r>
              <w:rPr>
                <w:rFonts w:hAnsi="宋体" w:hint="eastAsia"/>
                <w:kern w:val="0"/>
                <w:sz w:val="18"/>
                <w:szCs w:val="18"/>
              </w:rPr>
              <w:t>3</w:t>
            </w:r>
            <w:r>
              <w:rPr>
                <w:rFonts w:hAnsi="宋体" w:hint="eastAsia"/>
                <w:kern w:val="0"/>
                <w:sz w:val="18"/>
                <w:szCs w:val="18"/>
              </w:rPr>
              <w:t>政论文体翻译的基本特点，了解政论翻译中书面语，复合句，及其丰富的思想内涵</w:t>
            </w:r>
          </w:p>
        </w:tc>
        <w:tc>
          <w:tcPr>
            <w:tcW w:w="2859" w:type="dxa"/>
          </w:tcPr>
          <w:p w14:paraId="0478656A" w14:textId="77777777" w:rsidR="00B84A4A" w:rsidRDefault="00000000">
            <w:pPr>
              <w:widowControl/>
              <w:rPr>
                <w:rFonts w:ascii="宋体" w:cs="Arial"/>
                <w:kern w:val="0"/>
                <w:sz w:val="18"/>
                <w:szCs w:val="18"/>
              </w:rPr>
            </w:pPr>
            <w:r>
              <w:rPr>
                <w:rFonts w:hAnsi="宋体" w:hint="eastAsia"/>
                <w:kern w:val="0"/>
                <w:sz w:val="18"/>
                <w:szCs w:val="18"/>
              </w:rPr>
              <w:t>知道政论文体翻译的基本特点，掌握政论翻译中书面语，复合句，及其丰富的思想内涵</w:t>
            </w:r>
          </w:p>
        </w:tc>
        <w:tc>
          <w:tcPr>
            <w:tcW w:w="1780" w:type="dxa"/>
          </w:tcPr>
          <w:p w14:paraId="19D73980" w14:textId="77777777" w:rsidR="00B84A4A" w:rsidRDefault="00000000">
            <w:pPr>
              <w:widowControl/>
              <w:rPr>
                <w:kern w:val="0"/>
                <w:sz w:val="24"/>
                <w:szCs w:val="24"/>
              </w:rPr>
            </w:pPr>
            <w:r>
              <w:rPr>
                <w:rFonts w:hint="eastAsia"/>
                <w:kern w:val="0"/>
                <w:sz w:val="24"/>
                <w:szCs w:val="24"/>
              </w:rPr>
              <w:t>2</w:t>
            </w:r>
            <w:r>
              <w:rPr>
                <w:kern w:val="0"/>
                <w:sz w:val="24"/>
                <w:szCs w:val="24"/>
              </w:rPr>
              <w:t>/2</w:t>
            </w:r>
          </w:p>
        </w:tc>
      </w:tr>
      <w:tr w:rsidR="00B84A4A" w14:paraId="4526EB41" w14:textId="77777777">
        <w:tc>
          <w:tcPr>
            <w:tcW w:w="607" w:type="dxa"/>
            <w:vAlign w:val="center"/>
          </w:tcPr>
          <w:p w14:paraId="67C4E069" w14:textId="77777777" w:rsidR="00B84A4A" w:rsidRDefault="00000000">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14:paraId="06E21A1A" w14:textId="77777777" w:rsidR="00B84A4A" w:rsidRDefault="00000000">
            <w:pPr>
              <w:widowControl/>
              <w:rPr>
                <w:sz w:val="18"/>
                <w:szCs w:val="18"/>
              </w:rPr>
            </w:pPr>
            <w:r>
              <w:rPr>
                <w:rFonts w:hAnsi="宋体" w:hint="eastAsia"/>
                <w:kern w:val="0"/>
                <w:sz w:val="18"/>
                <w:szCs w:val="18"/>
              </w:rPr>
              <w:t>学习翻译技巧</w:t>
            </w:r>
            <w:r>
              <w:rPr>
                <w:rFonts w:hAnsi="宋体" w:hint="eastAsia"/>
                <w:kern w:val="0"/>
                <w:sz w:val="18"/>
                <w:szCs w:val="18"/>
              </w:rPr>
              <w:t>4</w:t>
            </w:r>
            <w:r>
              <w:rPr>
                <w:rFonts w:hAnsi="宋体" w:hint="eastAsia"/>
                <w:kern w:val="0"/>
                <w:sz w:val="18"/>
                <w:szCs w:val="18"/>
              </w:rPr>
              <w:t>科技问题翻译的基本特点，了解科技翻译中的科技文体，语法结构及大量的专业术语</w:t>
            </w:r>
          </w:p>
        </w:tc>
        <w:tc>
          <w:tcPr>
            <w:tcW w:w="2859" w:type="dxa"/>
          </w:tcPr>
          <w:p w14:paraId="2B1017E3" w14:textId="77777777" w:rsidR="00B84A4A" w:rsidRDefault="00000000">
            <w:pPr>
              <w:widowControl/>
              <w:rPr>
                <w:rFonts w:ascii="宋体" w:cs="Arial"/>
                <w:kern w:val="0"/>
                <w:sz w:val="18"/>
                <w:szCs w:val="18"/>
              </w:rPr>
            </w:pPr>
            <w:r>
              <w:rPr>
                <w:rFonts w:hAnsi="宋体" w:hint="eastAsia"/>
                <w:kern w:val="0"/>
                <w:sz w:val="18"/>
                <w:szCs w:val="18"/>
              </w:rPr>
              <w:t>知道科技问题翻译的基本特点，掌握科技翻译中的科技文体，语法结构及大量的专业术语</w:t>
            </w:r>
          </w:p>
        </w:tc>
        <w:tc>
          <w:tcPr>
            <w:tcW w:w="1780" w:type="dxa"/>
          </w:tcPr>
          <w:p w14:paraId="23711B09" w14:textId="77777777" w:rsidR="00B84A4A" w:rsidRDefault="00000000">
            <w:pPr>
              <w:widowControl/>
              <w:rPr>
                <w:kern w:val="0"/>
                <w:sz w:val="24"/>
                <w:szCs w:val="24"/>
              </w:rPr>
            </w:pPr>
            <w:r>
              <w:rPr>
                <w:rFonts w:hint="eastAsia"/>
                <w:kern w:val="0"/>
                <w:sz w:val="24"/>
                <w:szCs w:val="24"/>
              </w:rPr>
              <w:t>2</w:t>
            </w:r>
            <w:r>
              <w:rPr>
                <w:kern w:val="0"/>
                <w:sz w:val="24"/>
                <w:szCs w:val="24"/>
              </w:rPr>
              <w:t>/2</w:t>
            </w:r>
          </w:p>
        </w:tc>
      </w:tr>
      <w:tr w:rsidR="00B84A4A" w14:paraId="52F0FE93" w14:textId="77777777">
        <w:tc>
          <w:tcPr>
            <w:tcW w:w="607" w:type="dxa"/>
            <w:vAlign w:val="center"/>
          </w:tcPr>
          <w:p w14:paraId="011C054B" w14:textId="77777777" w:rsidR="00B84A4A" w:rsidRDefault="00000000">
            <w:pPr>
              <w:widowControl/>
              <w:jc w:val="center"/>
              <w:rPr>
                <w:rFonts w:ascii="宋体" w:cs="Arial"/>
                <w:kern w:val="0"/>
                <w:sz w:val="18"/>
                <w:szCs w:val="18"/>
              </w:rPr>
            </w:pPr>
            <w:r>
              <w:rPr>
                <w:rFonts w:ascii="宋体" w:hAnsi="宋体"/>
                <w:color w:val="000000"/>
                <w:sz w:val="18"/>
                <w:szCs w:val="18"/>
              </w:rPr>
              <w:t>7</w:t>
            </w:r>
          </w:p>
        </w:tc>
        <w:tc>
          <w:tcPr>
            <w:tcW w:w="3050" w:type="dxa"/>
            <w:vAlign w:val="center"/>
          </w:tcPr>
          <w:p w14:paraId="2B03B835" w14:textId="77777777" w:rsidR="00B84A4A" w:rsidRDefault="00000000">
            <w:pPr>
              <w:snapToGrid w:val="0"/>
              <w:spacing w:line="288" w:lineRule="auto"/>
              <w:rPr>
                <w:kern w:val="0"/>
                <w:sz w:val="18"/>
                <w:szCs w:val="18"/>
              </w:rPr>
            </w:pPr>
            <w:r>
              <w:rPr>
                <w:rFonts w:hint="eastAsia"/>
                <w:kern w:val="0"/>
                <w:sz w:val="18"/>
                <w:szCs w:val="18"/>
              </w:rPr>
              <w:t>学习</w:t>
            </w:r>
            <w:proofErr w:type="gramStart"/>
            <w:r>
              <w:rPr>
                <w:rFonts w:hint="eastAsia"/>
                <w:kern w:val="0"/>
                <w:sz w:val="18"/>
                <w:szCs w:val="18"/>
              </w:rPr>
              <w:t>汉译德</w:t>
            </w:r>
            <w:proofErr w:type="gramEnd"/>
            <w:r>
              <w:rPr>
                <w:rFonts w:hint="eastAsia"/>
                <w:kern w:val="0"/>
                <w:sz w:val="18"/>
                <w:szCs w:val="18"/>
              </w:rPr>
              <w:t>翻译技巧，了解</w:t>
            </w:r>
            <w:proofErr w:type="gramStart"/>
            <w:r>
              <w:rPr>
                <w:rFonts w:hint="eastAsia"/>
                <w:kern w:val="0"/>
                <w:sz w:val="18"/>
                <w:szCs w:val="18"/>
              </w:rPr>
              <w:t>汉译德</w:t>
            </w:r>
            <w:proofErr w:type="gramEnd"/>
            <w:r>
              <w:rPr>
                <w:rFonts w:hint="eastAsia"/>
                <w:kern w:val="0"/>
                <w:sz w:val="18"/>
                <w:szCs w:val="18"/>
              </w:rPr>
              <w:t>时</w:t>
            </w:r>
            <w:proofErr w:type="gramStart"/>
            <w:r>
              <w:rPr>
                <w:rFonts w:hint="eastAsia"/>
                <w:kern w:val="0"/>
                <w:sz w:val="18"/>
                <w:szCs w:val="18"/>
              </w:rPr>
              <w:t>常用词例及</w:t>
            </w:r>
            <w:proofErr w:type="gramEnd"/>
            <w:r>
              <w:rPr>
                <w:rFonts w:hint="eastAsia"/>
                <w:kern w:val="0"/>
                <w:sz w:val="18"/>
                <w:szCs w:val="18"/>
              </w:rPr>
              <w:t>选词问题</w:t>
            </w:r>
          </w:p>
        </w:tc>
        <w:tc>
          <w:tcPr>
            <w:tcW w:w="2859" w:type="dxa"/>
          </w:tcPr>
          <w:p w14:paraId="48BE984E" w14:textId="77777777" w:rsidR="00B84A4A" w:rsidRDefault="00000000">
            <w:pPr>
              <w:widowControl/>
              <w:rPr>
                <w:kern w:val="0"/>
                <w:sz w:val="18"/>
                <w:szCs w:val="18"/>
              </w:rPr>
            </w:pPr>
            <w:r>
              <w:rPr>
                <w:rFonts w:hint="eastAsia"/>
                <w:kern w:val="0"/>
                <w:sz w:val="18"/>
                <w:szCs w:val="18"/>
              </w:rPr>
              <w:t>知道</w:t>
            </w:r>
            <w:proofErr w:type="gramStart"/>
            <w:r>
              <w:rPr>
                <w:rFonts w:hint="eastAsia"/>
                <w:kern w:val="0"/>
                <w:sz w:val="18"/>
                <w:szCs w:val="18"/>
              </w:rPr>
              <w:t>汉译德</w:t>
            </w:r>
            <w:proofErr w:type="gramEnd"/>
            <w:r>
              <w:rPr>
                <w:rFonts w:hint="eastAsia"/>
                <w:kern w:val="0"/>
                <w:sz w:val="18"/>
                <w:szCs w:val="18"/>
              </w:rPr>
              <w:t>翻译技巧基本特点，掌握</w:t>
            </w:r>
            <w:proofErr w:type="gramStart"/>
            <w:r>
              <w:rPr>
                <w:rFonts w:hint="eastAsia"/>
                <w:kern w:val="0"/>
                <w:sz w:val="18"/>
                <w:szCs w:val="18"/>
              </w:rPr>
              <w:t>汉译德</w:t>
            </w:r>
            <w:proofErr w:type="gramEnd"/>
            <w:r>
              <w:rPr>
                <w:rFonts w:hint="eastAsia"/>
                <w:kern w:val="0"/>
                <w:sz w:val="18"/>
                <w:szCs w:val="18"/>
              </w:rPr>
              <w:t>时</w:t>
            </w:r>
            <w:proofErr w:type="gramStart"/>
            <w:r>
              <w:rPr>
                <w:rFonts w:hint="eastAsia"/>
                <w:kern w:val="0"/>
                <w:sz w:val="18"/>
                <w:szCs w:val="18"/>
              </w:rPr>
              <w:t>常用词例及</w:t>
            </w:r>
            <w:proofErr w:type="gramEnd"/>
            <w:r>
              <w:rPr>
                <w:rFonts w:hint="eastAsia"/>
                <w:kern w:val="0"/>
                <w:sz w:val="18"/>
                <w:szCs w:val="18"/>
              </w:rPr>
              <w:t>选词问题</w:t>
            </w:r>
          </w:p>
        </w:tc>
        <w:tc>
          <w:tcPr>
            <w:tcW w:w="1780" w:type="dxa"/>
          </w:tcPr>
          <w:p w14:paraId="52E5BF84" w14:textId="77777777" w:rsidR="00B84A4A" w:rsidRDefault="00000000">
            <w:pPr>
              <w:widowControl/>
              <w:rPr>
                <w:kern w:val="0"/>
                <w:sz w:val="24"/>
                <w:szCs w:val="24"/>
              </w:rPr>
            </w:pPr>
            <w:r>
              <w:rPr>
                <w:rFonts w:hint="eastAsia"/>
                <w:kern w:val="0"/>
                <w:sz w:val="24"/>
                <w:szCs w:val="24"/>
              </w:rPr>
              <w:t>2</w:t>
            </w:r>
            <w:r>
              <w:rPr>
                <w:kern w:val="0"/>
                <w:sz w:val="24"/>
                <w:szCs w:val="24"/>
              </w:rPr>
              <w:t>/4</w:t>
            </w:r>
          </w:p>
        </w:tc>
      </w:tr>
      <w:tr w:rsidR="00B84A4A" w14:paraId="7D473FFF" w14:textId="77777777">
        <w:tc>
          <w:tcPr>
            <w:tcW w:w="607" w:type="dxa"/>
            <w:vAlign w:val="center"/>
          </w:tcPr>
          <w:p w14:paraId="02631C28" w14:textId="77777777" w:rsidR="00B84A4A" w:rsidRDefault="00000000">
            <w:pPr>
              <w:widowControl/>
              <w:jc w:val="center"/>
              <w:rPr>
                <w:rFonts w:ascii="宋体" w:cs="Arial"/>
                <w:kern w:val="0"/>
                <w:sz w:val="18"/>
                <w:szCs w:val="18"/>
              </w:rPr>
            </w:pPr>
            <w:r>
              <w:rPr>
                <w:rFonts w:ascii="宋体" w:hAnsi="宋体"/>
                <w:color w:val="000000"/>
                <w:sz w:val="18"/>
                <w:szCs w:val="18"/>
              </w:rPr>
              <w:t>8</w:t>
            </w:r>
          </w:p>
        </w:tc>
        <w:tc>
          <w:tcPr>
            <w:tcW w:w="3050" w:type="dxa"/>
            <w:vAlign w:val="center"/>
          </w:tcPr>
          <w:p w14:paraId="2F3BDA56" w14:textId="77777777" w:rsidR="00B84A4A" w:rsidRDefault="00000000">
            <w:pPr>
              <w:snapToGrid w:val="0"/>
              <w:spacing w:line="288" w:lineRule="auto"/>
              <w:rPr>
                <w:rFonts w:hAnsi="宋体"/>
                <w:kern w:val="0"/>
                <w:sz w:val="18"/>
                <w:szCs w:val="18"/>
              </w:rPr>
            </w:pPr>
            <w:r>
              <w:rPr>
                <w:rFonts w:hAnsi="宋体" w:hint="eastAsia"/>
                <w:kern w:val="0"/>
                <w:sz w:val="18"/>
                <w:szCs w:val="18"/>
              </w:rPr>
              <w:t>学习德译汉翻译技巧，了解德译汉</w:t>
            </w:r>
            <w:proofErr w:type="gramStart"/>
            <w:r>
              <w:rPr>
                <w:rFonts w:hAnsi="宋体" w:hint="eastAsia"/>
                <w:kern w:val="0"/>
                <w:sz w:val="18"/>
                <w:szCs w:val="18"/>
              </w:rPr>
              <w:t>时增词手段</w:t>
            </w:r>
            <w:proofErr w:type="gramEnd"/>
            <w:r>
              <w:rPr>
                <w:rFonts w:hAnsi="宋体" w:hint="eastAsia"/>
                <w:kern w:val="0"/>
                <w:sz w:val="18"/>
                <w:szCs w:val="18"/>
              </w:rPr>
              <w:t>，代词译法和反面着笔</w:t>
            </w:r>
            <w:proofErr w:type="gramStart"/>
            <w:r>
              <w:rPr>
                <w:rFonts w:hAnsi="宋体" w:hint="eastAsia"/>
                <w:kern w:val="0"/>
                <w:sz w:val="18"/>
                <w:szCs w:val="18"/>
              </w:rPr>
              <w:t>珐</w:t>
            </w:r>
            <w:proofErr w:type="gramEnd"/>
          </w:p>
        </w:tc>
        <w:tc>
          <w:tcPr>
            <w:tcW w:w="2859" w:type="dxa"/>
          </w:tcPr>
          <w:p w14:paraId="2633EABD" w14:textId="77777777" w:rsidR="00B84A4A" w:rsidRDefault="00000000">
            <w:pPr>
              <w:widowControl/>
              <w:rPr>
                <w:kern w:val="0"/>
                <w:sz w:val="18"/>
                <w:szCs w:val="18"/>
              </w:rPr>
            </w:pPr>
            <w:r>
              <w:rPr>
                <w:rFonts w:hint="eastAsia"/>
                <w:kern w:val="0"/>
                <w:sz w:val="18"/>
                <w:szCs w:val="18"/>
              </w:rPr>
              <w:t>知道德译汉翻译技巧基本特点，掌握</w:t>
            </w:r>
            <w:r>
              <w:rPr>
                <w:rFonts w:hAnsi="宋体" w:hint="eastAsia"/>
                <w:kern w:val="0"/>
                <w:sz w:val="18"/>
                <w:szCs w:val="18"/>
              </w:rPr>
              <w:t>德译汉</w:t>
            </w:r>
            <w:proofErr w:type="gramStart"/>
            <w:r>
              <w:rPr>
                <w:rFonts w:hAnsi="宋体" w:hint="eastAsia"/>
                <w:kern w:val="0"/>
                <w:sz w:val="18"/>
                <w:szCs w:val="18"/>
              </w:rPr>
              <w:t>时增词手段</w:t>
            </w:r>
            <w:proofErr w:type="gramEnd"/>
            <w:r>
              <w:rPr>
                <w:rFonts w:hAnsi="宋体" w:hint="eastAsia"/>
                <w:kern w:val="0"/>
                <w:sz w:val="18"/>
                <w:szCs w:val="18"/>
              </w:rPr>
              <w:t>，代词译法和反面着笔</w:t>
            </w:r>
            <w:proofErr w:type="gramStart"/>
            <w:r>
              <w:rPr>
                <w:rFonts w:hAnsi="宋体" w:hint="eastAsia"/>
                <w:kern w:val="0"/>
                <w:sz w:val="18"/>
                <w:szCs w:val="18"/>
              </w:rPr>
              <w:t>珐</w:t>
            </w:r>
            <w:proofErr w:type="gramEnd"/>
          </w:p>
        </w:tc>
        <w:tc>
          <w:tcPr>
            <w:tcW w:w="1780" w:type="dxa"/>
          </w:tcPr>
          <w:p w14:paraId="30C128CE" w14:textId="77777777" w:rsidR="00B84A4A" w:rsidRDefault="00000000">
            <w:pPr>
              <w:widowControl/>
              <w:rPr>
                <w:rFonts w:ascii="宋体" w:hAnsi="宋体"/>
                <w:sz w:val="24"/>
                <w:szCs w:val="24"/>
              </w:rPr>
            </w:pPr>
            <w:r>
              <w:rPr>
                <w:rFonts w:ascii="宋体" w:hAnsi="宋体" w:hint="eastAsia"/>
                <w:sz w:val="24"/>
                <w:szCs w:val="24"/>
              </w:rPr>
              <w:t>2/</w:t>
            </w:r>
            <w:r>
              <w:rPr>
                <w:rFonts w:ascii="宋体" w:hAnsi="宋体"/>
                <w:sz w:val="24"/>
                <w:szCs w:val="24"/>
              </w:rPr>
              <w:t>4</w:t>
            </w:r>
          </w:p>
        </w:tc>
      </w:tr>
    </w:tbl>
    <w:p w14:paraId="69448E81" w14:textId="77777777" w:rsidR="00B84A4A" w:rsidRDefault="00B84A4A">
      <w:pPr>
        <w:widowControl/>
        <w:spacing w:beforeLines="50" w:before="156" w:afterLines="50" w:after="156" w:line="288" w:lineRule="auto"/>
        <w:jc w:val="left"/>
        <w:rPr>
          <w:sz w:val="20"/>
          <w:szCs w:val="20"/>
        </w:rPr>
      </w:pPr>
    </w:p>
    <w:p w14:paraId="751BFF1E" w14:textId="5727E133" w:rsidR="00B84A4A" w:rsidRPr="003D0297" w:rsidRDefault="00000000" w:rsidP="003D029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2990"/>
        <w:gridCol w:w="900"/>
        <w:gridCol w:w="1057"/>
        <w:gridCol w:w="1715"/>
      </w:tblGrid>
      <w:tr w:rsidR="00B84A4A" w14:paraId="5192DA32"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170D32" w14:textId="77777777" w:rsidR="00B84A4A" w:rsidRDefault="00000000">
            <w:pPr>
              <w:snapToGrid w:val="0"/>
              <w:jc w:val="center"/>
              <w:rPr>
                <w:rFonts w:ascii="宋体"/>
                <w:sz w:val="20"/>
                <w:szCs w:val="20"/>
              </w:rPr>
            </w:pPr>
            <w:r>
              <w:rPr>
                <w:rFonts w:ascii="宋体" w:hAnsi="宋体" w:hint="eastAsia"/>
                <w:sz w:val="20"/>
                <w:szCs w:val="20"/>
              </w:rPr>
              <w:t>序号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5621532" w14:textId="77777777" w:rsidR="00B84A4A" w:rsidRDefault="00000000">
            <w:pPr>
              <w:snapToGrid w:val="0"/>
              <w:jc w:val="center"/>
              <w:rPr>
                <w:rFonts w:ascii="宋体"/>
                <w:sz w:val="20"/>
                <w:szCs w:val="20"/>
              </w:rPr>
            </w:pPr>
            <w:r>
              <w:rPr>
                <w:rFonts w:ascii="宋体" w:hAnsi="宋体" w:hint="eastAsia"/>
                <w:sz w:val="20"/>
                <w:szCs w:val="20"/>
              </w:rPr>
              <w:t>实验名称</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7ED41DCA" w14:textId="77777777" w:rsidR="00B84A4A" w:rsidRDefault="0000000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87CD8A" w14:textId="77777777" w:rsidR="00B84A4A" w:rsidRDefault="00000000">
            <w:pPr>
              <w:snapToGrid w:val="0"/>
              <w:jc w:val="center"/>
              <w:rPr>
                <w:rFonts w:ascii="宋体" w:hAnsi="宋体"/>
                <w:sz w:val="20"/>
                <w:szCs w:val="20"/>
              </w:rPr>
            </w:pPr>
            <w:r>
              <w:rPr>
                <w:rFonts w:ascii="宋体" w:hAnsi="宋体" w:hint="eastAsia"/>
                <w:sz w:val="20"/>
                <w:szCs w:val="20"/>
              </w:rPr>
              <w:t>实验</w:t>
            </w:r>
          </w:p>
          <w:p w14:paraId="36E4E40D" w14:textId="77777777" w:rsidR="00B84A4A" w:rsidRDefault="0000000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60D940D" w14:textId="77777777" w:rsidR="00B84A4A" w:rsidRDefault="00000000">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51F57B95" w14:textId="77777777" w:rsidR="00B84A4A" w:rsidRDefault="00000000">
            <w:pPr>
              <w:snapToGrid w:val="0"/>
              <w:jc w:val="center"/>
              <w:rPr>
                <w:rFonts w:ascii="宋体"/>
                <w:sz w:val="20"/>
                <w:szCs w:val="20"/>
              </w:rPr>
            </w:pPr>
            <w:r>
              <w:rPr>
                <w:rFonts w:ascii="宋体" w:hAnsi="宋体" w:hint="eastAsia"/>
                <w:sz w:val="20"/>
                <w:szCs w:val="20"/>
              </w:rPr>
              <w:t>备注</w:t>
            </w:r>
          </w:p>
        </w:tc>
      </w:tr>
      <w:tr w:rsidR="00B84A4A" w14:paraId="01422606" w14:textId="77777777">
        <w:trPr>
          <w:trHeight w:hRule="exact" w:val="107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C98C8E" w14:textId="77777777" w:rsidR="00B84A4A" w:rsidRDefault="00000000">
            <w:pPr>
              <w:snapToGrid w:val="0"/>
              <w:spacing w:beforeLines="50" w:before="156" w:afterLines="50" w:after="156" w:line="288" w:lineRule="auto"/>
              <w:jc w:val="center"/>
              <w:rPr>
                <w:rFonts w:ascii="宋体"/>
                <w:sz w:val="20"/>
                <w:szCs w:val="20"/>
              </w:rPr>
            </w:pPr>
            <w:r>
              <w:rPr>
                <w:rFonts w:ascii="宋体" w:hint="eastAsia"/>
                <w:sz w:val="20"/>
                <w:szCs w:val="20"/>
              </w:rPr>
              <w:t>1</w:t>
            </w:r>
          </w:p>
          <w:p w14:paraId="1421D5A4" w14:textId="77777777" w:rsidR="00B84A4A" w:rsidRDefault="00B84A4A">
            <w:pPr>
              <w:snapToGrid w:val="0"/>
              <w:spacing w:beforeLines="50" w:before="156" w:afterLines="50" w:after="156" w:line="288" w:lineRule="auto"/>
              <w:jc w:val="center"/>
              <w:rPr>
                <w:rFonts w:ascii="宋体"/>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710DB4F0" w14:textId="77777777" w:rsidR="00B84A4A" w:rsidRDefault="00000000">
            <w:pPr>
              <w:snapToGrid w:val="0"/>
              <w:spacing w:beforeLines="50" w:before="156" w:afterLines="50" w:after="156" w:line="288" w:lineRule="auto"/>
              <w:jc w:val="center"/>
              <w:rPr>
                <w:rFonts w:ascii="宋体"/>
                <w:sz w:val="20"/>
                <w:szCs w:val="20"/>
              </w:rPr>
            </w:pPr>
            <w:r>
              <w:rPr>
                <w:rFonts w:ascii="宋体" w:hAnsi="宋体" w:hint="eastAsia"/>
                <w:bCs/>
                <w:color w:val="000000"/>
                <w:szCs w:val="21"/>
              </w:rPr>
              <w:t>课堂小组展示</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5E35C84" w14:textId="77777777" w:rsidR="00B84A4A" w:rsidRDefault="00000000">
            <w:pPr>
              <w:snapToGrid w:val="0"/>
              <w:spacing w:beforeLines="50" w:before="156" w:afterLines="50" w:after="156" w:line="288" w:lineRule="auto"/>
              <w:jc w:val="left"/>
              <w:rPr>
                <w:rFonts w:ascii="宋体"/>
                <w:sz w:val="20"/>
                <w:szCs w:val="20"/>
              </w:rPr>
            </w:pPr>
            <w:r>
              <w:rPr>
                <w:rFonts w:ascii="宋体" w:hint="eastAsia"/>
                <w:sz w:val="20"/>
                <w:szCs w:val="20"/>
              </w:rPr>
              <w:t>对某个翻译文章进行讨论，提出翻译解决方案</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60FB35" w14:textId="77777777" w:rsidR="00B84A4A" w:rsidRDefault="00000000">
            <w:pPr>
              <w:snapToGrid w:val="0"/>
              <w:spacing w:beforeLines="50" w:before="156" w:afterLines="50" w:after="156" w:line="288" w:lineRule="auto"/>
              <w:jc w:val="center"/>
              <w:rPr>
                <w:rFonts w:ascii="宋体"/>
                <w:sz w:val="20"/>
                <w:szCs w:val="20"/>
              </w:rPr>
            </w:pPr>
            <w:r>
              <w:rPr>
                <w:rFonts w:ascii="宋体"/>
                <w:sz w:val="20"/>
                <w:szCs w:val="20"/>
              </w:rPr>
              <w:t>8</w:t>
            </w:r>
          </w:p>
        </w:tc>
        <w:tc>
          <w:tcPr>
            <w:tcW w:w="1057" w:type="dxa"/>
            <w:tcBorders>
              <w:left w:val="single" w:sz="4" w:space="0" w:color="auto"/>
              <w:right w:val="single" w:sz="4" w:space="0" w:color="auto"/>
            </w:tcBorders>
            <w:shd w:val="clear" w:color="auto" w:fill="auto"/>
            <w:vAlign w:val="center"/>
          </w:tcPr>
          <w:p w14:paraId="1992167E" w14:textId="77777777" w:rsidR="00B84A4A" w:rsidRDefault="00000000">
            <w:pPr>
              <w:snapToGrid w:val="0"/>
              <w:spacing w:beforeLines="50" w:before="156" w:afterLines="50" w:after="156" w:line="288" w:lineRule="auto"/>
              <w:jc w:val="center"/>
              <w:rPr>
                <w:rFonts w:ascii="宋体"/>
                <w:sz w:val="20"/>
                <w:szCs w:val="20"/>
              </w:rPr>
            </w:pPr>
            <w:r>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1475AB87" w14:textId="77777777" w:rsidR="00B84A4A" w:rsidRDefault="00B84A4A">
            <w:pPr>
              <w:snapToGrid w:val="0"/>
              <w:spacing w:beforeLines="50" w:before="156" w:afterLines="50" w:after="156" w:line="288" w:lineRule="auto"/>
              <w:jc w:val="center"/>
              <w:rPr>
                <w:rFonts w:ascii="宋体"/>
                <w:sz w:val="20"/>
                <w:szCs w:val="20"/>
              </w:rPr>
            </w:pPr>
          </w:p>
        </w:tc>
      </w:tr>
      <w:tr w:rsidR="00B84A4A" w14:paraId="3D2DEDA1" w14:textId="77777777">
        <w:trPr>
          <w:trHeight w:hRule="exact" w:val="8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1B96EB2" w14:textId="77777777" w:rsidR="00B84A4A" w:rsidRDefault="00000000">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1D89D8D" w14:textId="77777777" w:rsidR="00B84A4A" w:rsidRDefault="00000000">
            <w:pPr>
              <w:snapToGrid w:val="0"/>
              <w:spacing w:beforeLines="50" w:before="156" w:afterLines="50" w:after="156" w:line="288" w:lineRule="auto"/>
              <w:jc w:val="center"/>
              <w:rPr>
                <w:rFonts w:ascii="宋体"/>
                <w:sz w:val="20"/>
                <w:szCs w:val="20"/>
              </w:rPr>
            </w:pPr>
            <w:r>
              <w:rPr>
                <w:rFonts w:ascii="宋体" w:hAnsi="宋体"/>
                <w:bCs/>
                <w:color w:val="000000"/>
                <w:szCs w:val="21"/>
              </w:rPr>
              <w:t>翻译</w:t>
            </w:r>
            <w:r>
              <w:rPr>
                <w:rFonts w:ascii="宋体" w:hAnsi="宋体" w:hint="eastAsia"/>
                <w:bCs/>
                <w:color w:val="000000"/>
                <w:szCs w:val="21"/>
              </w:rPr>
              <w:t>项目演练</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E20E4F8" w14:textId="77777777" w:rsidR="00B84A4A" w:rsidRDefault="00000000">
            <w:pPr>
              <w:snapToGrid w:val="0"/>
              <w:spacing w:beforeLines="50" w:before="156" w:afterLines="50" w:after="156" w:line="288" w:lineRule="auto"/>
              <w:jc w:val="left"/>
              <w:rPr>
                <w:rFonts w:ascii="宋体"/>
                <w:sz w:val="20"/>
                <w:szCs w:val="20"/>
              </w:rPr>
            </w:pPr>
            <w:r>
              <w:rPr>
                <w:rFonts w:ascii="宋体" w:hint="eastAsia"/>
                <w:sz w:val="20"/>
                <w:szCs w:val="20"/>
              </w:rPr>
              <w:t>运用计算机等辅助软件针对某一个翻译项目进行演练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FCC128" w14:textId="77777777" w:rsidR="00B84A4A" w:rsidRDefault="00000000">
            <w:pPr>
              <w:snapToGrid w:val="0"/>
              <w:spacing w:beforeLines="50" w:before="156" w:afterLines="50" w:after="156" w:line="288" w:lineRule="auto"/>
              <w:jc w:val="center"/>
              <w:rPr>
                <w:rFonts w:ascii="宋体"/>
                <w:sz w:val="20"/>
                <w:szCs w:val="20"/>
              </w:rPr>
            </w:pPr>
            <w:r>
              <w:rPr>
                <w:rFonts w:ascii="宋体"/>
                <w:sz w:val="20"/>
                <w:szCs w:val="20"/>
              </w:rPr>
              <w:t>8</w:t>
            </w:r>
          </w:p>
        </w:tc>
        <w:tc>
          <w:tcPr>
            <w:tcW w:w="1057" w:type="dxa"/>
            <w:tcBorders>
              <w:left w:val="single" w:sz="4" w:space="0" w:color="auto"/>
              <w:right w:val="single" w:sz="4" w:space="0" w:color="auto"/>
            </w:tcBorders>
            <w:shd w:val="clear" w:color="auto" w:fill="auto"/>
            <w:vAlign w:val="center"/>
          </w:tcPr>
          <w:p w14:paraId="618AE4CF" w14:textId="77777777" w:rsidR="00B84A4A" w:rsidRDefault="00000000">
            <w:pPr>
              <w:snapToGrid w:val="0"/>
              <w:spacing w:beforeLines="50" w:before="156" w:afterLines="50" w:after="156" w:line="288" w:lineRule="auto"/>
              <w:jc w:val="center"/>
              <w:rPr>
                <w:rFonts w:ascii="宋体"/>
                <w:sz w:val="20"/>
                <w:szCs w:val="20"/>
              </w:rPr>
            </w:pPr>
            <w:r>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2878CBC4" w14:textId="77777777" w:rsidR="00B84A4A" w:rsidRDefault="00B84A4A">
            <w:pPr>
              <w:snapToGrid w:val="0"/>
              <w:spacing w:beforeLines="50" w:before="156" w:afterLines="50" w:after="156" w:line="288" w:lineRule="auto"/>
              <w:jc w:val="center"/>
              <w:rPr>
                <w:rFonts w:ascii="宋体"/>
                <w:sz w:val="20"/>
                <w:szCs w:val="20"/>
              </w:rPr>
            </w:pPr>
          </w:p>
        </w:tc>
      </w:tr>
    </w:tbl>
    <w:p w14:paraId="07334C64" w14:textId="77777777" w:rsidR="00B84A4A" w:rsidRDefault="00B84A4A">
      <w:pPr>
        <w:widowControl/>
        <w:spacing w:beforeLines="50" w:before="156" w:afterLines="50" w:after="156" w:line="288" w:lineRule="auto"/>
        <w:jc w:val="left"/>
        <w:rPr>
          <w:sz w:val="20"/>
          <w:szCs w:val="20"/>
        </w:rPr>
      </w:pPr>
    </w:p>
    <w:p w14:paraId="56065731" w14:textId="77777777" w:rsidR="00B84A4A"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八、评价方式与成绩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4A4A" w14:paraId="0437F3F8" w14:textId="77777777">
        <w:tc>
          <w:tcPr>
            <w:tcW w:w="1809" w:type="dxa"/>
          </w:tcPr>
          <w:p w14:paraId="4C4BDBDA" w14:textId="77777777" w:rsidR="00B84A4A" w:rsidRDefault="00000000">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14:paraId="153E0700"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079F4573" w14:textId="77777777" w:rsidR="00B84A4A" w:rsidRDefault="00000000">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B84A4A" w14:paraId="1BBF921F" w14:textId="77777777">
        <w:tc>
          <w:tcPr>
            <w:tcW w:w="1809" w:type="dxa"/>
          </w:tcPr>
          <w:p w14:paraId="7197247E" w14:textId="77777777" w:rsidR="00B84A4A" w:rsidRDefault="00000000">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14:paraId="4E5FE6D7"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14:paraId="5027A3B1"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B84A4A" w14:paraId="77F5D15D" w14:textId="77777777">
        <w:tc>
          <w:tcPr>
            <w:tcW w:w="1809" w:type="dxa"/>
          </w:tcPr>
          <w:p w14:paraId="1F557A6B" w14:textId="77777777" w:rsidR="00B84A4A"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14:paraId="2D461577" w14:textId="77777777" w:rsidR="00B84A4A"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74B251B7"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B84A4A" w14:paraId="7E89777F" w14:textId="77777777">
        <w:tc>
          <w:tcPr>
            <w:tcW w:w="1809" w:type="dxa"/>
          </w:tcPr>
          <w:p w14:paraId="2C6DCE9A" w14:textId="77777777" w:rsidR="00B84A4A"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14:paraId="0B9BC07E" w14:textId="77777777" w:rsidR="00B84A4A"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14:paraId="71344D61"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B84A4A" w14:paraId="0A8E0A0C" w14:textId="77777777">
        <w:tc>
          <w:tcPr>
            <w:tcW w:w="1809" w:type="dxa"/>
          </w:tcPr>
          <w:p w14:paraId="7ABA4DAD" w14:textId="77777777" w:rsidR="00B84A4A"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14:paraId="5842E081" w14:textId="77777777" w:rsidR="00B84A4A" w:rsidRDefault="00000000">
            <w:pPr>
              <w:snapToGrid w:val="0"/>
              <w:spacing w:beforeLines="50" w:before="156" w:afterLines="50" w:after="156"/>
              <w:rPr>
                <w:rFonts w:ascii="宋体" w:hAnsi="宋体"/>
                <w:bCs/>
                <w:color w:val="000000"/>
                <w:szCs w:val="21"/>
              </w:rPr>
            </w:pPr>
            <w:r>
              <w:rPr>
                <w:rFonts w:ascii="宋体" w:hAnsi="宋体"/>
                <w:bCs/>
                <w:color w:val="000000"/>
                <w:szCs w:val="21"/>
              </w:rPr>
              <w:t xml:space="preserve">                 翻译</w:t>
            </w:r>
            <w:r>
              <w:rPr>
                <w:rFonts w:ascii="宋体" w:hAnsi="宋体" w:hint="eastAsia"/>
                <w:bCs/>
                <w:color w:val="000000"/>
                <w:szCs w:val="21"/>
              </w:rPr>
              <w:t>项目演练</w:t>
            </w:r>
          </w:p>
        </w:tc>
        <w:tc>
          <w:tcPr>
            <w:tcW w:w="1843" w:type="dxa"/>
          </w:tcPr>
          <w:p w14:paraId="18AB9C0B" w14:textId="77777777" w:rsidR="00B84A4A"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14:paraId="06241CBE" w14:textId="77777777" w:rsidR="00B84A4A" w:rsidRDefault="00000000">
      <w:pPr>
        <w:snapToGrid w:val="0"/>
        <w:spacing w:beforeLines="50" w:before="156" w:line="288" w:lineRule="auto"/>
        <w:ind w:firstLineChars="200" w:firstLine="400"/>
        <w:rPr>
          <w:b/>
          <w:color w:val="000000"/>
          <w:sz w:val="20"/>
          <w:szCs w:val="20"/>
        </w:rPr>
      </w:pPr>
      <w:r>
        <w:rPr>
          <w:rFonts w:ascii="宋体" w:hAnsi="宋体" w:hint="eastAsia"/>
          <w:sz w:val="20"/>
          <w:szCs w:val="20"/>
        </w:rPr>
        <w:t xml:space="preserve"> </w:t>
      </w:r>
    </w:p>
    <w:p w14:paraId="326F6936" w14:textId="77777777" w:rsidR="00B84A4A" w:rsidRDefault="00000000">
      <w:pPr>
        <w:snapToGrid w:val="0"/>
        <w:spacing w:line="288" w:lineRule="auto"/>
        <w:rPr>
          <w:sz w:val="28"/>
          <w:szCs w:val="28"/>
        </w:rPr>
      </w:pPr>
      <w:r>
        <w:rPr>
          <w:rFonts w:hint="eastAsia"/>
          <w:noProof/>
        </w:rPr>
        <w:drawing>
          <wp:anchor distT="0" distB="0" distL="114300" distR="114300" simplePos="0" relativeHeight="251660288" behindDoc="1" locked="0" layoutInCell="1" allowOverlap="1" wp14:anchorId="0B832BA5" wp14:editId="12497ED3">
            <wp:simplePos x="0" y="0"/>
            <wp:positionH relativeFrom="margin">
              <wp:posOffset>3879850</wp:posOffset>
            </wp:positionH>
            <wp:positionV relativeFrom="paragraph">
              <wp:posOffset>9871</wp:posOffset>
            </wp:positionV>
            <wp:extent cx="789940" cy="592455"/>
            <wp:effectExtent l="0" t="0" r="0" b="0"/>
            <wp:wrapTight wrapText="bothSides">
              <wp:wrapPolygon edited="0">
                <wp:start x="0" y="0"/>
                <wp:lineTo x="0" y="20836"/>
                <wp:lineTo x="20836" y="20836"/>
                <wp:lineTo x="20836" y="0"/>
                <wp:lineTo x="0" y="0"/>
              </wp:wrapPolygon>
            </wp:wrapTight>
            <wp:docPr id="3"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签名.jpg"/>
                    <pic:cNvPicPr>
                      <a:picLocks noChangeAspect="1"/>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r>
        <w:rPr>
          <w:rFonts w:hint="eastAsia"/>
          <w:sz w:val="28"/>
          <w:szCs w:val="28"/>
        </w:rPr>
        <w:t>撰写人：</w:t>
      </w:r>
      <w:r>
        <w:rPr>
          <w:noProof/>
        </w:rPr>
        <w:drawing>
          <wp:inline distT="0" distB="0" distL="0" distR="0" wp14:anchorId="7C0991C1" wp14:editId="6F6AAA3C">
            <wp:extent cx="748146" cy="394855"/>
            <wp:effectExtent l="0" t="0" r="0" b="571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5714" cy="398849"/>
                    </a:xfrm>
                    <a:prstGeom prst="rect">
                      <a:avLst/>
                    </a:prstGeom>
                    <a:noFill/>
                    <a:ln>
                      <a:noFill/>
                    </a:ln>
                  </pic:spPr>
                </pic:pic>
              </a:graphicData>
            </a:graphic>
          </wp:inline>
        </w:drawing>
      </w:r>
      <w:r>
        <w:rPr>
          <w:rFonts w:hint="eastAsia"/>
        </w:rPr>
        <w:t xml:space="preserve">              </w:t>
      </w:r>
      <w:r>
        <w:rPr>
          <w:rFonts w:hint="eastAsia"/>
          <w:sz w:val="28"/>
          <w:szCs w:val="28"/>
        </w:rPr>
        <w:t>系主任审核签名：</w:t>
      </w:r>
    </w:p>
    <w:p w14:paraId="7723FB54" w14:textId="77777777" w:rsidR="00B84A4A" w:rsidRDefault="00B84A4A">
      <w:pPr>
        <w:snapToGrid w:val="0"/>
        <w:spacing w:line="288" w:lineRule="auto"/>
        <w:rPr>
          <w:sz w:val="28"/>
          <w:szCs w:val="28"/>
        </w:rPr>
      </w:pPr>
    </w:p>
    <w:p w14:paraId="3A6DC6FE" w14:textId="1001008A" w:rsidR="00B84A4A" w:rsidRDefault="00000000">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w:t>
      </w:r>
      <w:r w:rsidR="006E3CA1">
        <w:rPr>
          <w:sz w:val="28"/>
          <w:szCs w:val="28"/>
        </w:rPr>
        <w:t>3</w:t>
      </w:r>
      <w:r>
        <w:rPr>
          <w:sz w:val="28"/>
          <w:szCs w:val="28"/>
        </w:rPr>
        <w:t>.</w:t>
      </w:r>
      <w:r>
        <w:rPr>
          <w:rFonts w:hint="eastAsia"/>
          <w:sz w:val="28"/>
          <w:szCs w:val="28"/>
        </w:rPr>
        <w:t>2</w:t>
      </w:r>
      <w:r>
        <w:rPr>
          <w:sz w:val="28"/>
          <w:szCs w:val="28"/>
        </w:rPr>
        <w:t>.</w:t>
      </w:r>
      <w:r>
        <w:rPr>
          <w:rFonts w:hint="eastAsia"/>
          <w:sz w:val="28"/>
          <w:szCs w:val="28"/>
        </w:rPr>
        <w:t>2</w:t>
      </w:r>
      <w:r>
        <w:rPr>
          <w:sz w:val="28"/>
          <w:szCs w:val="28"/>
        </w:rPr>
        <w:t>1.</w:t>
      </w:r>
    </w:p>
    <w:sectPr w:rsidR="00B84A4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E7F8" w14:textId="77777777" w:rsidR="002E12B8" w:rsidRDefault="002E12B8">
      <w:r>
        <w:separator/>
      </w:r>
    </w:p>
  </w:endnote>
  <w:endnote w:type="continuationSeparator" w:id="0">
    <w:p w14:paraId="6BB7655B" w14:textId="77777777" w:rsidR="002E12B8" w:rsidRDefault="002E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645735"/>
    </w:sdtPr>
    <w:sdtContent>
      <w:p w14:paraId="43D3EF0F" w14:textId="77777777" w:rsidR="00B84A4A" w:rsidRDefault="00000000">
        <w:pPr>
          <w:pStyle w:val="a6"/>
          <w:jc w:val="center"/>
        </w:pPr>
        <w:r>
          <w:fldChar w:fldCharType="begin"/>
        </w:r>
        <w:r>
          <w:instrText>PAGE   \* MERGEFORMAT</w:instrText>
        </w:r>
        <w:r>
          <w:fldChar w:fldCharType="separate"/>
        </w:r>
        <w:r>
          <w:rPr>
            <w:lang w:val="zh-CN"/>
          </w:rPr>
          <w:t>1</w:t>
        </w:r>
        <w:r>
          <w:fldChar w:fldCharType="end"/>
        </w:r>
      </w:p>
    </w:sdtContent>
  </w:sdt>
  <w:p w14:paraId="3486D835" w14:textId="77777777" w:rsidR="00B84A4A" w:rsidRDefault="00B84A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099" w14:textId="77777777" w:rsidR="002E12B8" w:rsidRDefault="002E12B8">
      <w:r>
        <w:separator/>
      </w:r>
    </w:p>
  </w:footnote>
  <w:footnote w:type="continuationSeparator" w:id="0">
    <w:p w14:paraId="54668CE7" w14:textId="77777777" w:rsidR="002E12B8" w:rsidRDefault="002E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6E4A"/>
    <w:multiLevelType w:val="singleLevel"/>
    <w:tmpl w:val="58BF6E4A"/>
    <w:lvl w:ilvl="0">
      <w:start w:val="4"/>
      <w:numFmt w:val="chineseCounting"/>
      <w:suff w:val="nothing"/>
      <w:lvlText w:val="%1、"/>
      <w:lvlJc w:val="left"/>
    </w:lvl>
  </w:abstractNum>
  <w:num w:numId="1" w16cid:durableId="32069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22E49"/>
    <w:rsid w:val="0007362F"/>
    <w:rsid w:val="00083016"/>
    <w:rsid w:val="00087DD6"/>
    <w:rsid w:val="000966E6"/>
    <w:rsid w:val="000A6C93"/>
    <w:rsid w:val="000C2E45"/>
    <w:rsid w:val="000E61BA"/>
    <w:rsid w:val="001028C4"/>
    <w:rsid w:val="00123084"/>
    <w:rsid w:val="001532CF"/>
    <w:rsid w:val="00154160"/>
    <w:rsid w:val="00164EAD"/>
    <w:rsid w:val="00172D7E"/>
    <w:rsid w:val="001820FF"/>
    <w:rsid w:val="001E3336"/>
    <w:rsid w:val="001F4A01"/>
    <w:rsid w:val="002133A9"/>
    <w:rsid w:val="00256B39"/>
    <w:rsid w:val="0026033C"/>
    <w:rsid w:val="002976F2"/>
    <w:rsid w:val="002A2841"/>
    <w:rsid w:val="002E12B8"/>
    <w:rsid w:val="002E3721"/>
    <w:rsid w:val="002F1A16"/>
    <w:rsid w:val="00313BBA"/>
    <w:rsid w:val="00321EFE"/>
    <w:rsid w:val="0032602E"/>
    <w:rsid w:val="003367AE"/>
    <w:rsid w:val="0037771A"/>
    <w:rsid w:val="00390BF4"/>
    <w:rsid w:val="00393B46"/>
    <w:rsid w:val="003D0297"/>
    <w:rsid w:val="004100B0"/>
    <w:rsid w:val="0045208F"/>
    <w:rsid w:val="004815F9"/>
    <w:rsid w:val="004902A5"/>
    <w:rsid w:val="00506277"/>
    <w:rsid w:val="0051461A"/>
    <w:rsid w:val="00531BCB"/>
    <w:rsid w:val="005467DC"/>
    <w:rsid w:val="00553D03"/>
    <w:rsid w:val="00593861"/>
    <w:rsid w:val="005B2B6D"/>
    <w:rsid w:val="005B4B4E"/>
    <w:rsid w:val="005E0FA1"/>
    <w:rsid w:val="005F65D2"/>
    <w:rsid w:val="00606DB5"/>
    <w:rsid w:val="00624FE1"/>
    <w:rsid w:val="006376B6"/>
    <w:rsid w:val="00667CF6"/>
    <w:rsid w:val="006E3CA1"/>
    <w:rsid w:val="0071575E"/>
    <w:rsid w:val="007208D6"/>
    <w:rsid w:val="00754DB4"/>
    <w:rsid w:val="007C423E"/>
    <w:rsid w:val="007F13E4"/>
    <w:rsid w:val="00813B59"/>
    <w:rsid w:val="00843275"/>
    <w:rsid w:val="008B397C"/>
    <w:rsid w:val="008B47F4"/>
    <w:rsid w:val="008C1CFA"/>
    <w:rsid w:val="008D09E8"/>
    <w:rsid w:val="00900019"/>
    <w:rsid w:val="00903DCB"/>
    <w:rsid w:val="00976745"/>
    <w:rsid w:val="0099063E"/>
    <w:rsid w:val="009975FF"/>
    <w:rsid w:val="009D564A"/>
    <w:rsid w:val="00A04DF4"/>
    <w:rsid w:val="00A250DE"/>
    <w:rsid w:val="00A40F96"/>
    <w:rsid w:val="00A57230"/>
    <w:rsid w:val="00A71E07"/>
    <w:rsid w:val="00AB415C"/>
    <w:rsid w:val="00AD3E70"/>
    <w:rsid w:val="00AF75E9"/>
    <w:rsid w:val="00B511A5"/>
    <w:rsid w:val="00B7651F"/>
    <w:rsid w:val="00B84A4A"/>
    <w:rsid w:val="00B92B60"/>
    <w:rsid w:val="00BB12B2"/>
    <w:rsid w:val="00BF440D"/>
    <w:rsid w:val="00C110CF"/>
    <w:rsid w:val="00C448D2"/>
    <w:rsid w:val="00C56E09"/>
    <w:rsid w:val="00C721FD"/>
    <w:rsid w:val="00CA0A98"/>
    <w:rsid w:val="00CC40DD"/>
    <w:rsid w:val="00CC66A0"/>
    <w:rsid w:val="00CD20AC"/>
    <w:rsid w:val="00CF3976"/>
    <w:rsid w:val="00D62DC8"/>
    <w:rsid w:val="00D851E3"/>
    <w:rsid w:val="00D87D09"/>
    <w:rsid w:val="00DE4E1A"/>
    <w:rsid w:val="00DF1FAF"/>
    <w:rsid w:val="00E16D30"/>
    <w:rsid w:val="00E33169"/>
    <w:rsid w:val="00E70904"/>
    <w:rsid w:val="00E934FE"/>
    <w:rsid w:val="00EE1EFB"/>
    <w:rsid w:val="00EE47AE"/>
    <w:rsid w:val="00EF44B1"/>
    <w:rsid w:val="00F17D0D"/>
    <w:rsid w:val="00F22D7D"/>
    <w:rsid w:val="00F345BE"/>
    <w:rsid w:val="00F35AA0"/>
    <w:rsid w:val="00F44394"/>
    <w:rsid w:val="00F76F36"/>
    <w:rsid w:val="00F9510E"/>
    <w:rsid w:val="00F965E6"/>
    <w:rsid w:val="00FB6F73"/>
    <w:rsid w:val="00FF2C61"/>
    <w:rsid w:val="024B0C39"/>
    <w:rsid w:val="06CD4C74"/>
    <w:rsid w:val="07910517"/>
    <w:rsid w:val="089608E6"/>
    <w:rsid w:val="1252010C"/>
    <w:rsid w:val="170C74B4"/>
    <w:rsid w:val="24192CCC"/>
    <w:rsid w:val="3ADE5E21"/>
    <w:rsid w:val="3CD52CE1"/>
    <w:rsid w:val="3D3C55B6"/>
    <w:rsid w:val="41736F2E"/>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891DD4"/>
  <w15:docId w15:val="{D2F2E6C0-FDBE-4D56-AC53-2D351C1E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22</cp:revision>
  <cp:lastPrinted>2019-05-09T04:50:00Z</cp:lastPrinted>
  <dcterms:created xsi:type="dcterms:W3CDTF">2021-03-02T03:56:00Z</dcterms:created>
  <dcterms:modified xsi:type="dcterms:W3CDTF">2023-03-08T14:26:00Z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342E4799DB73493FA1D542D0F40BA8B6</vt:lpwstr>
  </property>
</Properties>
</file>