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综合英语（4）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2020438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6087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6107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6112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Arial" w:hAnsi="Arial" w:eastAsia="黑体" w:cs="Arial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朱光立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10051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英语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B22-1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、英语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B22-2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、英语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B22-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B22-1：37</w:t>
            </w:r>
          </w:p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B22-2：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35</w:t>
            </w:r>
          </w:p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B22-3：21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外院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425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、</w:t>
            </w:r>
          </w:p>
          <w:p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三教410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周二5-6节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、地点：外院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英语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B22-1：</w:t>
            </w:r>
            <w:r>
              <w:rPr>
                <w:rFonts w:hint="eastAsia" w:ascii="宋体" w:hAnsi="宋体" w:eastAsia="宋体" w:cs="宋体"/>
                <w:lang w:eastAsia="zh-CN"/>
              </w:rPr>
              <w:t>1975580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英语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B22-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1323307；</w:t>
            </w:r>
          </w:p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英语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B22-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3：1109675   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https://www.mosoteach.cn/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bCs/>
                <w:color w:val="000000"/>
                <w:sz w:val="20"/>
                <w:szCs w:val="20"/>
              </w:rPr>
              <w:t>《综合教程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4</w:t>
            </w:r>
            <w:bookmarkStart w:id="0" w:name="_Hlk509469491"/>
            <w:r>
              <w:rPr>
                <w:rFonts w:hAnsi="宋体"/>
                <w:bCs/>
                <w:color w:val="000000"/>
                <w:sz w:val="20"/>
                <w:szCs w:val="20"/>
              </w:rPr>
              <w:t>》</w:t>
            </w:r>
            <w:bookmarkEnd w:id="0"/>
            <w:r>
              <w:rPr>
                <w:bCs/>
                <w:color w:val="000000"/>
                <w:sz w:val="20"/>
                <w:szCs w:val="20"/>
              </w:rPr>
              <w:t>(</w:t>
            </w:r>
            <w:r>
              <w:rPr>
                <w:rFonts w:hAnsi="宋体"/>
                <w:bCs/>
                <w:color w:val="000000"/>
                <w:sz w:val="20"/>
                <w:szCs w:val="20"/>
              </w:rPr>
              <w:t>第</w:t>
            </w:r>
            <w:r>
              <w:rPr>
                <w:rFonts w:hint="eastAsia" w:hAnsi="宋体" w:eastAsia="宋体"/>
                <w:bCs/>
                <w:color w:val="000000"/>
                <w:sz w:val="20"/>
                <w:szCs w:val="20"/>
                <w:lang w:eastAsia="zh-CN"/>
              </w:rPr>
              <w:t>三</w:t>
            </w:r>
            <w:r>
              <w:rPr>
                <w:rFonts w:hAnsi="宋体"/>
                <w:bCs/>
                <w:color w:val="000000"/>
                <w:sz w:val="20"/>
                <w:szCs w:val="20"/>
              </w:rPr>
              <w:t>版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  <w:r>
              <w:rPr>
                <w:rFonts w:hAnsi="宋体"/>
                <w:bCs/>
                <w:color w:val="000000"/>
                <w:sz w:val="20"/>
                <w:szCs w:val="20"/>
              </w:rPr>
              <w:t>，何兆熊，上海外语教育出版社</w:t>
            </w:r>
            <w:r>
              <w:rPr>
                <w:bCs/>
                <w:color w:val="000000"/>
                <w:sz w:val="20"/>
                <w:szCs w:val="20"/>
              </w:rPr>
              <w:t>, 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rFonts w:hAnsi="宋体"/>
                <w:bCs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英语短文阅读菁华</w:t>
            </w:r>
            <w:r>
              <w:rPr>
                <w:rFonts w:hAnsi="宋体"/>
                <w:bCs/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，孙南南，大连理工大学出版社，2007</w:t>
            </w:r>
          </w:p>
          <w:p>
            <w:pPr>
              <w:snapToGrid w:val="0"/>
              <w:spacing w:line="30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rFonts w:hAnsi="宋体"/>
                <w:bCs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现代英语佳作欣赏</w:t>
            </w:r>
            <w:r>
              <w:rPr>
                <w:rFonts w:hAnsi="宋体"/>
                <w:bCs/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， 武军，西安交通大学出版社，2002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Ansi="宋体"/>
                <w:bCs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新概念英语4</w:t>
            </w:r>
            <w:r>
              <w:rPr>
                <w:rFonts w:hAnsi="宋体"/>
                <w:bCs/>
                <w:color w:val="000000"/>
                <w:sz w:val="20"/>
                <w:szCs w:val="20"/>
              </w:rPr>
              <w:t>》</w:t>
            </w:r>
            <w:r>
              <w:rPr>
                <w:rFonts w:hint="eastAsia" w:hAnsi="宋体"/>
                <w:bCs/>
                <w:color w:val="000000"/>
                <w:sz w:val="20"/>
                <w:szCs w:val="20"/>
              </w:rPr>
              <w:t>，何其莘，外语教育与研究出版社，1997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Unit 1 Never give in, Never, Never, Never知道丘吉尔的生平和演讲特点；理解篇章词汇意义，分析长难句子结构。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1课后练习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1 Never give in, Never, Never, Neve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正确理解课文内容；   课后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词汇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1课后练习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1课后练习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对课文中语法与翻译进行应运。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2  Alienation and the Internet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知道课文的写作方法；理解课文的中心论点。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2课后练习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2  Alienation and the Internet分析课文中的逻辑关系和长难句。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2课后词汇练习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2课后练习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2课后练习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课文中语法讲解与应运。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3 A View of Mountains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知道长崎核爆炸的历史背景；理解课文中的生词和长难句。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测验一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讲课，测验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3课后练习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3 A View of Mountains分析课文的论据的使用。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3课后词汇练习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3课后练习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3课后翻译练习，Unit 4 A French Fourth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知道美国独立日背后的历史事件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4 A French Fourth</w:t>
            </w:r>
          </w:p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文章长难句分析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4课后练习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4 A French Fourth</w:t>
            </w:r>
          </w:p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课后翻译练习，分析全球化利弊写作练习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4课后练习，预习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6 The Discus Thrower</w:t>
            </w:r>
          </w:p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知道短篇小说的结构特点；理解小说的主题；分析小说中的人物形象。测验二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讲课，测验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6课后练习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6 The Discus Thrower 文章分析</w:t>
            </w:r>
          </w:p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6课后练习词汇训练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6课后练习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6 The Discus Thrower课后语法与翻译练习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Unit 9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The Idiocy of Urban Life</w:t>
            </w:r>
          </w:p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知道课文的写作背景；理解文章的重点词汇与长难句。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9课后练习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Unit 9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The Idiocy of Urban Life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课后词汇与翻译练习，复习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9课后练习，复习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2"/>
              <w:rPr>
                <w:rFonts w:ascii="宋体" w:hAnsi="宋体" w:eastAsia="宋体" w:cs="Arial"/>
                <w:bCs/>
              </w:rPr>
            </w:pPr>
            <w:r>
              <w:rPr>
                <w:rFonts w:hint="eastAsia"/>
                <w:szCs w:val="24"/>
              </w:rPr>
              <w:t>5</w:t>
            </w:r>
            <w:r>
              <w:rPr>
                <w:rFonts w:hint="eastAsia"/>
                <w:szCs w:val="24"/>
                <w:lang w:eastAsia="zh-CN"/>
              </w:rPr>
              <w:t>5</w:t>
            </w:r>
            <w:r>
              <w:rPr>
                <w:szCs w:val="24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2"/>
              <w:rPr>
                <w:rFonts w:ascii="宋体" w:hAnsi="宋体" w:eastAsia="宋体" w:cs="Arial"/>
                <w:bCs/>
              </w:rPr>
            </w:pPr>
            <w:r>
              <w:rPr>
                <w:rFonts w:hint="eastAsia"/>
                <w:szCs w:val="24"/>
              </w:rPr>
              <w:t>笔试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2"/>
              <w:rPr>
                <w:rFonts w:ascii="宋体" w:hAnsi="宋体" w:eastAsia="宋体" w:cs="Arial"/>
                <w:bCs/>
              </w:rPr>
            </w:pPr>
            <w:r>
              <w:rPr>
                <w:rFonts w:hint="eastAsia"/>
                <w:szCs w:val="24"/>
                <w:lang w:eastAsia="zh-CN"/>
              </w:rPr>
              <w:t>15</w:t>
            </w:r>
            <w:r>
              <w:rPr>
                <w:szCs w:val="24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2"/>
              <w:rPr>
                <w:rFonts w:ascii="宋体" w:hAnsi="宋体" w:eastAsia="宋体" w:cs="Arial"/>
                <w:bCs/>
              </w:rPr>
            </w:pPr>
            <w:r>
              <w:rPr>
                <w:rFonts w:hint="eastAsia"/>
                <w:szCs w:val="24"/>
              </w:rPr>
              <w:t>随堂测试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2"/>
              <w:rPr>
                <w:rFonts w:ascii="宋体" w:hAnsi="宋体" w:eastAsia="宋体" w:cs="Arial"/>
                <w:bCs/>
              </w:rPr>
            </w:pPr>
            <w:r>
              <w:rPr>
                <w:rFonts w:hint="eastAsia"/>
                <w:szCs w:val="24"/>
                <w:lang w:eastAsia="zh-CN"/>
              </w:rPr>
              <w:t>15</w:t>
            </w:r>
            <w:r>
              <w:rPr>
                <w:szCs w:val="24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2"/>
              <w:rPr>
                <w:rFonts w:ascii="宋体" w:hAnsi="宋体" w:eastAsia="宋体" w:cs="Arial"/>
                <w:bCs/>
              </w:rPr>
            </w:pPr>
            <w:r>
              <w:rPr>
                <w:rFonts w:hint="eastAsia"/>
                <w:szCs w:val="24"/>
              </w:rPr>
              <w:t>随堂测试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2"/>
              <w:rPr>
                <w:rFonts w:ascii="宋体" w:hAnsi="宋体" w:eastAsia="宋体" w:cs="Arial"/>
                <w:bCs/>
              </w:rPr>
            </w:pPr>
            <w:r>
              <w:rPr>
                <w:rFonts w:hint="eastAsia"/>
                <w:szCs w:val="24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2"/>
              <w:rPr>
                <w:rFonts w:ascii="宋体" w:hAnsi="宋体" w:eastAsia="宋体" w:cs="Arial"/>
                <w:bCs/>
              </w:rPr>
            </w:pPr>
            <w:r>
              <w:rPr>
                <w:rFonts w:hint="eastAsia"/>
                <w:szCs w:val="24"/>
              </w:rPr>
              <w:t>小论文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bookmarkStart w:id="1" w:name="_GoBack"/>
      <w:bookmarkEnd w:id="1"/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宋体" w:hAnsi="宋体" w:eastAsia="宋体"/>
          <w:color w:val="000000"/>
          <w:position w:val="-20"/>
          <w:lang w:eastAsia="zh-CN"/>
        </w:rPr>
        <w:drawing>
          <wp:inline distT="0" distB="0" distL="114300" distR="114300">
            <wp:extent cx="788670" cy="479425"/>
            <wp:effectExtent l="0" t="0" r="3810" b="825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宋体" w:hAnsi="宋体" w:eastAsia="宋体"/>
          <w:color w:val="000000"/>
          <w:position w:val="-20"/>
          <w:lang w:eastAsia="zh-CN"/>
        </w:rPr>
        <w:drawing>
          <wp:inline distT="0" distB="0" distL="114300" distR="114300">
            <wp:extent cx="681990" cy="358140"/>
            <wp:effectExtent l="0" t="0" r="3810" b="7620"/>
            <wp:docPr id="5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图片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2024年3月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MTZjOTY0YmM1MGJjZWQyMjJhNGU2NzcwOWIwNmQifQ=="/>
    <w:docVar w:name="KSO_WPS_MARK_KEY" w:val="d554f466-5ff8-4fb4-a031-8965ecccdc04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1D8"/>
    <w:rsid w:val="001F430C"/>
    <w:rsid w:val="001F48A6"/>
    <w:rsid w:val="001F52A9"/>
    <w:rsid w:val="001F610E"/>
    <w:rsid w:val="001F6730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062F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B35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81C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2530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2129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3E0A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EE7C08"/>
    <w:rsid w:val="0250298D"/>
    <w:rsid w:val="07F9519A"/>
    <w:rsid w:val="0B02141F"/>
    <w:rsid w:val="0DB76A4A"/>
    <w:rsid w:val="199D2E85"/>
    <w:rsid w:val="1B9B294B"/>
    <w:rsid w:val="27FD42E8"/>
    <w:rsid w:val="2E59298A"/>
    <w:rsid w:val="37E50B00"/>
    <w:rsid w:val="3BF44FDB"/>
    <w:rsid w:val="41727618"/>
    <w:rsid w:val="489167A2"/>
    <w:rsid w:val="49DF08B3"/>
    <w:rsid w:val="58147067"/>
    <w:rsid w:val="6210471A"/>
    <w:rsid w:val="6524497B"/>
    <w:rsid w:val="65310993"/>
    <w:rsid w:val="6BE15B29"/>
    <w:rsid w:val="6E256335"/>
    <w:rsid w:val="700912C5"/>
    <w:rsid w:val="709C2929"/>
    <w:rsid w:val="71CC00E9"/>
    <w:rsid w:val="74F62C86"/>
    <w:rsid w:val="75EC2165"/>
    <w:rsid w:val="7694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uiPriority w:val="0"/>
    <w:rPr>
      <w:color w:val="0000FF"/>
      <w:u w:val="single"/>
    </w:rPr>
  </w:style>
  <w:style w:type="paragraph" w:customStyle="1" w:styleId="10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2">
    <w:name w:val="表格正文DG"/>
    <w:basedOn w:val="1"/>
    <w:autoRedefine/>
    <w:qFormat/>
    <w:uiPriority w:val="0"/>
    <w:pPr>
      <w:jc w:val="center"/>
    </w:pPr>
    <w:rPr>
      <w:color w:val="000000"/>
      <w:sz w:val="21"/>
      <w:szCs w:val="21"/>
    </w:rPr>
  </w:style>
  <w:style w:type="character" w:customStyle="1" w:styleId="13">
    <w:name w:val="批注框文本 Char"/>
    <w:basedOn w:val="7"/>
    <w:link w:val="2"/>
    <w:autoRedefine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578126-25AC-4589-89F4-9891378D1A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915</Words>
  <Characters>830</Characters>
  <Lines>6</Lines>
  <Paragraphs>3</Paragraphs>
  <TotalTime>7</TotalTime>
  <ScaleCrop>false</ScaleCrop>
  <LinksUpToDate>false</LinksUpToDate>
  <CharactersWithSpaces>1742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2024-03-04T01:53:00Z</dcterms:created>
  <dc:creator>*****</dc:creator>
  <cp:lastModifiedBy>grotesque</cp:lastModifiedBy>
  <cp:lastPrinted>2015-03-18T03:45:00Z</cp:lastPrinted>
  <dcterms:modified xsi:type="dcterms:W3CDTF">2024-03-05T10:44:50Z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61C65E2B6AA64640AC147334697AD7B9</vt:lpwstr>
  </property>
</Properties>
</file>